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before="100" w:beforeAutospacing="1" w:after="200" w:line="337" w:lineRule="atLeast"/>
        <w:jc w:val="left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kern w:val="0"/>
          <w:sz w:val="28"/>
          <w:szCs w:val="28"/>
          <w:shd w:val="clear" w:color="auto" w:fill="FFFFFF"/>
          <w:lang w:bidi="ar"/>
        </w:rPr>
        <w:t>附件</w:t>
      </w:r>
      <w:r>
        <w:rPr>
          <w:rFonts w:ascii="黑体" w:hAnsi="黑体" w:eastAsia="黑体"/>
          <w:kern w:val="0"/>
          <w:sz w:val="28"/>
          <w:szCs w:val="28"/>
          <w:shd w:val="clear" w:color="auto" w:fill="FFFFFF"/>
          <w:lang w:bidi="ar"/>
        </w:rPr>
        <w:t>3</w:t>
      </w:r>
    </w:p>
    <w:p>
      <w:pPr>
        <w:widowControl/>
        <w:adjustRightInd w:val="0"/>
        <w:snapToGrid w:val="0"/>
        <w:spacing w:before="100" w:beforeAutospacing="1" w:line="560" w:lineRule="exact"/>
        <w:jc w:val="center"/>
        <w:rPr>
          <w:rFonts w:ascii="方正小标宋简体" w:hAnsi="Times New Roman" w:eastAsia="方正小标宋简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Times New Roman" w:eastAsia="方正小标宋简体"/>
          <w:bCs/>
          <w:color w:val="000000"/>
          <w:kern w:val="0"/>
          <w:sz w:val="36"/>
          <w:szCs w:val="36"/>
          <w:lang w:bidi="ar"/>
        </w:rPr>
        <w:t>河南财经政法大学学生（实验课）评价表</w:t>
      </w:r>
    </w:p>
    <w:p>
      <w:pPr>
        <w:widowControl/>
        <w:adjustRightInd w:val="0"/>
        <w:snapToGrid w:val="0"/>
        <w:spacing w:before="100" w:beforeAutospacing="1" w:line="360" w:lineRule="auto"/>
        <w:ind w:right="-1226" w:rightChars="-584"/>
        <w:jc w:val="left"/>
        <w:rPr>
          <w:rFonts w:ascii="方正小标宋简体" w:hAnsi="Times New Roman" w:eastAsia="方正小标宋简体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评分参考区间：优秀：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90-100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分，良好：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80-90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分，合格：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60-80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，不合格：</w:t>
      </w:r>
      <w:r>
        <w:rPr>
          <w:rFonts w:ascii="Times New Roman" w:hAnsi="Times New Roman" w:eastAsia="仿宋_GB2312"/>
          <w:color w:val="000000"/>
          <w:kern w:val="0"/>
          <w:sz w:val="22"/>
          <w:lang w:bidi="ar"/>
        </w:rPr>
        <w:t>60</w:t>
      </w:r>
      <w:r>
        <w:rPr>
          <w:rFonts w:hint="eastAsia" w:ascii="仿宋_GB2312" w:hAnsi="Times New Roman" w:eastAsia="仿宋_GB2312"/>
          <w:color w:val="000000"/>
          <w:kern w:val="0"/>
          <w:sz w:val="22"/>
          <w:lang w:bidi="ar"/>
        </w:rPr>
        <w:t>分以下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0"/>
        <w:gridCol w:w="5350"/>
        <w:gridCol w:w="850"/>
        <w:gridCol w:w="1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评价项目</w:t>
            </w:r>
          </w:p>
        </w:tc>
        <w:tc>
          <w:tcPr>
            <w:tcW w:w="5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评价内容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权重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评分</w:t>
            </w:r>
          </w:p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lang w:bidi="ar"/>
              </w:rPr>
              <w:t>（百分制）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教学态度</w:t>
            </w:r>
          </w:p>
        </w:tc>
        <w:tc>
          <w:tcPr>
            <w:tcW w:w="5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1.爱岗敬业，教书育人，为人师表，恪守教师职业道德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2.遵守教学纪律，没有迟到、早退和无故调停课等现象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3.课堂管理严格，教学认真负责，治学严谨，教学行为规范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4.讲解演示清楚，能及时解答和指导疑难问题，实际动手指导学生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5.实验报告及时批改、认真细致，有针对性地提出问题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教学内容</w:t>
            </w:r>
          </w:p>
        </w:tc>
        <w:tc>
          <w:tcPr>
            <w:tcW w:w="5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1.实验安排组织合理、系统性强，符合教学大纲要求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2.实验内容设计先进、安排合理，对实验内容、要求和注意事项讲解清楚准确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3.有综合性、设计性或研究性实验内容，且科学合理地设计安排实验过程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4.各环节对学生能力训练要求明确、具体，可操作性强，能调动学生积极性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6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教学方法</w:t>
            </w:r>
          </w:p>
        </w:tc>
        <w:tc>
          <w:tcPr>
            <w:tcW w:w="5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1.能指导学生认真观察、如实记录实验现象并独立完成实验，启发学生对实验提出新的见解或设计方案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2.善于启发学生的思维，注重培养学生理论联系实际能力、动手能力、独立操作能力和创新能力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3.注重实验技能与实验精神的培养，有效使用现代实验教学手段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1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教学效果</w:t>
            </w:r>
          </w:p>
        </w:tc>
        <w:tc>
          <w:tcPr>
            <w:tcW w:w="5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1.通过本实验课程的学习，能较好地掌握实验原理、技术和方法，对设计性实验能较好地掌握科学实验设计的一般规律和思路</w:t>
            </w:r>
          </w:p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2.通过本实验课程的学习，能有效利用实验原理和方法分析解决实际问题，创新精神和实践能力得到提高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25</w:t>
            </w:r>
          </w:p>
        </w:tc>
        <w:tc>
          <w:tcPr>
            <w:tcW w:w="15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lang w:bidi="ar"/>
              </w:rPr>
              <w:t>总分</w:t>
            </w:r>
          </w:p>
        </w:tc>
        <w:tc>
          <w:tcPr>
            <w:tcW w:w="771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adjustRightInd w:val="0"/>
              <w:snapToGrid w:val="0"/>
              <w:ind w:left="105" w:leftChars="50"/>
              <w:jc w:val="left"/>
              <w:rPr>
                <w:rFonts w:ascii="仿宋_GB2312" w:hAnsi="仿宋_GB2312" w:eastAsia="仿宋_GB2312" w:cs="仿宋_GB231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4C38"/>
    <w:rsid w:val="1430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2020-06-04T02:33:00Z</dcterms:created>
  <dc:creator>薛子平</dc:creator>
  <cp:lastModifiedBy>薛子平</cp:lastModifiedBy>
  <dcterms:modified xsi:type="dcterms:W3CDTF">2020-06-04T02:33:41Z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