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F7CDD" w14:textId="77777777" w:rsidR="006B05FA" w:rsidRPr="006B05FA" w:rsidRDefault="006B05FA" w:rsidP="006B05FA">
      <w:pPr>
        <w:jc w:val="left"/>
        <w:rPr>
          <w:rFonts w:ascii="方正小标宋简体" w:eastAsia="方正小标宋简体" w:hint="eastAsia"/>
          <w:sz w:val="28"/>
          <w:szCs w:val="28"/>
        </w:rPr>
      </w:pPr>
      <w:r w:rsidRPr="006B05FA">
        <w:rPr>
          <w:rFonts w:ascii="方正小标宋简体" w:eastAsia="方正小标宋简体" w:hint="eastAsia"/>
          <w:sz w:val="28"/>
          <w:szCs w:val="28"/>
        </w:rPr>
        <w:t>附件2：</w:t>
      </w:r>
    </w:p>
    <w:p w14:paraId="2155E4A8" w14:textId="77777777" w:rsidR="006B05FA" w:rsidRPr="00EC00DD" w:rsidRDefault="006B05FA" w:rsidP="00EC00DD">
      <w:pPr>
        <w:spacing w:beforeLines="100" w:before="312" w:afterLines="100" w:after="312"/>
        <w:jc w:val="center"/>
        <w:rPr>
          <w:rFonts w:ascii="方正小标宋简体" w:eastAsia="方正小标宋简体" w:hAnsi="Calibri" w:cs="Times New Roman" w:hint="eastAsia"/>
          <w:sz w:val="40"/>
          <w:szCs w:val="40"/>
        </w:rPr>
      </w:pPr>
      <w:r w:rsidRPr="00EC00DD">
        <w:rPr>
          <w:rFonts w:ascii="方正小标宋简体" w:eastAsia="方正小标宋简体" w:hAnsi="Calibri" w:cs="Times New Roman" w:hint="eastAsia"/>
          <w:sz w:val="40"/>
          <w:szCs w:val="40"/>
        </w:rPr>
        <w:t>五校校际课程互选平台选课操作指南</w:t>
      </w:r>
    </w:p>
    <w:p w14:paraId="7731C79D" w14:textId="77777777" w:rsidR="006B05FA" w:rsidRPr="006B05FA" w:rsidRDefault="006B05FA" w:rsidP="006B05FA">
      <w:pPr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1.</w:t>
      </w: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登录</w:t>
      </w:r>
      <w:bookmarkStart w:id="0" w:name="_GoBack"/>
      <w:bookmarkEnd w:id="0"/>
    </w:p>
    <w:p w14:paraId="4BC3C6EC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打开任</w:t>
      </w:r>
      <w:proofErr w:type="gramStart"/>
      <w:r w:rsidRPr="006B05FA">
        <w:rPr>
          <w:rFonts w:ascii="Times New Roman" w:eastAsia="仿宋" w:hAnsi="Times New Roman" w:cs="Times New Roman" w:hint="eastAsia"/>
          <w:sz w:val="32"/>
          <w:szCs w:val="32"/>
        </w:rPr>
        <w:t>一</w:t>
      </w:r>
      <w:proofErr w:type="gramEnd"/>
      <w:r w:rsidRPr="006B05FA">
        <w:rPr>
          <w:rFonts w:ascii="Times New Roman" w:eastAsia="仿宋" w:hAnsi="Times New Roman" w:cs="Times New Roman" w:hint="eastAsia"/>
          <w:sz w:val="32"/>
          <w:szCs w:val="32"/>
        </w:rPr>
        <w:t>浏览器，</w:t>
      </w:r>
      <w:r w:rsidRPr="006B05FA">
        <w:rPr>
          <w:rFonts w:ascii="Times New Roman" w:eastAsia="仿宋" w:hAnsi="Times New Roman" w:cs="Times New Roman" w:hint="eastAsia"/>
          <w:sz w:val="32"/>
          <w:szCs w:val="32"/>
        </w:rPr>
        <w:t>360</w:t>
      </w:r>
      <w:proofErr w:type="gramStart"/>
      <w:r w:rsidRPr="006B05FA">
        <w:rPr>
          <w:rFonts w:ascii="Times New Roman" w:eastAsia="仿宋" w:hAnsi="Times New Roman" w:cs="Times New Roman" w:hint="eastAsia"/>
          <w:sz w:val="32"/>
          <w:szCs w:val="32"/>
        </w:rPr>
        <w:t>或者谷歌浏览器</w:t>
      </w:r>
      <w:proofErr w:type="gramEnd"/>
      <w:r w:rsidRPr="006B05FA">
        <w:rPr>
          <w:rFonts w:ascii="Times New Roman" w:eastAsia="仿宋" w:hAnsi="Times New Roman" w:cs="Times New Roman" w:hint="eastAsia"/>
          <w:sz w:val="32"/>
          <w:szCs w:val="32"/>
        </w:rPr>
        <w:t>更佳，输入选课网址，选课网址为：</w:t>
      </w:r>
      <w:hyperlink r:id="rId6" w:history="1">
        <w:r w:rsidRPr="006B05FA">
          <w:rPr>
            <w:rFonts w:ascii="Times New Roman" w:eastAsia="仿宋" w:hAnsi="Times New Roman" w:cs="Times New Roman" w:hint="eastAsia"/>
            <w:color w:val="0000FF"/>
            <w:sz w:val="32"/>
            <w:szCs w:val="32"/>
            <w:u w:val="single"/>
          </w:rPr>
          <w:t>http://hnc5.fanya.chaoxing.com/portal</w:t>
        </w:r>
      </w:hyperlink>
      <w:r w:rsidRPr="006B05FA">
        <w:rPr>
          <w:rFonts w:ascii="Times New Roman" w:eastAsia="仿宋" w:hAnsi="Times New Roman" w:cs="Times New Roman" w:hint="eastAsia"/>
          <w:sz w:val="32"/>
          <w:szCs w:val="32"/>
        </w:rPr>
        <w:t>，打开后，点击页面右上角“登录”按钮。</w:t>
      </w:r>
    </w:p>
    <w:p w14:paraId="30B3335D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56440FDA" wp14:editId="0C2113D6">
            <wp:extent cx="5274310" cy="32950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5C63247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点击“选择单位”，选择自己的学校名称，以河南财经政法大学为例：</w:t>
      </w:r>
    </w:p>
    <w:p w14:paraId="7F83B02C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noProof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C02B2F6" wp14:editId="3E986660">
            <wp:extent cx="5274310" cy="31324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74C7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noProof/>
          <w:sz w:val="32"/>
          <w:szCs w:val="32"/>
        </w:rPr>
      </w:pPr>
    </w:p>
    <w:p w14:paraId="7E2EEC9A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noProof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779C5700" wp14:editId="43C28AF1">
            <wp:extent cx="5274310" cy="21894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C8F4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选择单位后，进行登录。账号密码与</w:t>
      </w:r>
      <w:r w:rsidRPr="006B05FA">
        <w:rPr>
          <w:rFonts w:ascii="Times New Roman" w:eastAsia="仿宋" w:hAnsi="Times New Roman" w:cs="Times New Roman"/>
          <w:sz w:val="32"/>
          <w:szCs w:val="32"/>
        </w:rPr>
        <w:t>学习通</w:t>
      </w:r>
      <w:r w:rsidRPr="006B05FA">
        <w:rPr>
          <w:rFonts w:ascii="Times New Roman" w:eastAsia="仿宋" w:hAnsi="Times New Roman" w:cs="Times New Roman" w:hint="eastAsia"/>
          <w:sz w:val="32"/>
          <w:szCs w:val="32"/>
        </w:rPr>
        <w:t>APP</w:t>
      </w:r>
      <w:r w:rsidRPr="006B05FA">
        <w:rPr>
          <w:rFonts w:ascii="Times New Roman" w:eastAsia="仿宋" w:hAnsi="Times New Roman" w:cs="Times New Roman" w:hint="eastAsia"/>
          <w:sz w:val="32"/>
          <w:szCs w:val="32"/>
        </w:rPr>
        <w:t>账号一致（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为便于教师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管理</w:t>
      </w:r>
      <w:r w:rsidRPr="006B05FA">
        <w:rPr>
          <w:rFonts w:ascii="Times New Roman" w:eastAsia="仿宋" w:hAnsi="Times New Roman" w:cs="Times New Roman"/>
          <w:sz w:val="32"/>
          <w:szCs w:val="32"/>
        </w:rPr>
        <w:t>，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请使用学号登录</w:t>
      </w:r>
      <w:r w:rsidRPr="006B05FA">
        <w:rPr>
          <w:rFonts w:ascii="Times New Roman" w:eastAsia="仿宋" w:hAnsi="Times New Roman" w:cs="Times New Roman" w:hint="eastAsia"/>
          <w:sz w:val="32"/>
          <w:szCs w:val="32"/>
        </w:rPr>
        <w:t>）然后输入验证码后，点击登录。</w:t>
      </w:r>
    </w:p>
    <w:p w14:paraId="1C251FF8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95927C7" wp14:editId="0C57CA2C">
            <wp:extent cx="5274310" cy="31324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3313" w14:textId="77777777" w:rsidR="006B05FA" w:rsidRPr="006B05FA" w:rsidRDefault="006B05FA" w:rsidP="006B05FA">
      <w:pPr>
        <w:rPr>
          <w:rFonts w:ascii="Times New Roman" w:eastAsia="仿宋" w:hAnsi="Times New Roman" w:cs="Times New Roman"/>
          <w:b/>
          <w:bCs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2.</w:t>
      </w: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课程报名</w:t>
      </w:r>
    </w:p>
    <w:p w14:paraId="07DC52C5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登陆成功后，浏览课程基本信息，确定好所选课程后，点击报名，提示报名成功即可。</w:t>
      </w:r>
    </w:p>
    <w:p w14:paraId="2A601481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1EF3BB66" wp14:editId="0769017D">
            <wp:extent cx="5267325" cy="1562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5089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626ACC2F" wp14:editId="3628149F">
            <wp:extent cx="4238625" cy="1219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7009" w14:textId="77777777" w:rsidR="006B05FA" w:rsidRPr="006B05FA" w:rsidRDefault="006B05FA" w:rsidP="006B05FA">
      <w:pPr>
        <w:rPr>
          <w:rFonts w:ascii="Times New Roman" w:eastAsia="仿宋" w:hAnsi="Times New Roman" w:cs="Times New Roman"/>
          <w:b/>
          <w:bCs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3.</w:t>
      </w: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确认选课</w:t>
      </w:r>
    </w:p>
    <w:p w14:paraId="32F3E210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点击右上角的登录账号，进入“个人空间”。</w:t>
      </w:r>
    </w:p>
    <w:p w14:paraId="51343CA7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AABE0AB" wp14:editId="6ED6CFD8">
            <wp:extent cx="5274310" cy="923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BF63" w14:textId="77777777" w:rsidR="006B05FA" w:rsidRPr="006B05FA" w:rsidRDefault="006B05FA" w:rsidP="006B05FA">
      <w:pPr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sz w:val="32"/>
          <w:szCs w:val="32"/>
        </w:rPr>
        <w:t>在个人学习空间，点击课程——我学的课，即可查看报名成功的课程。</w:t>
      </w:r>
    </w:p>
    <w:p w14:paraId="3046284F" w14:textId="77777777" w:rsidR="006B05FA" w:rsidRPr="006B05FA" w:rsidRDefault="006B05FA" w:rsidP="006B05FA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41F07580" wp14:editId="40D875DC">
            <wp:extent cx="5267325" cy="2724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3565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2"/>
        </w:rPr>
        <w:t>注意：</w:t>
      </w:r>
    </w:p>
    <w:p w14:paraId="275E1D3D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1.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选错学校单位则不能成功登陆；</w:t>
      </w:r>
    </w:p>
    <w:p w14:paraId="609473D1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2.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如果课程报名有误，可进入个人空间，将鼠标放在课程封面上，点击右上角退课，对课程进行删除；如果已经确定选课，则不要进行此操作，否则会影响学习分数。</w:t>
      </w:r>
    </w:p>
    <w:p w14:paraId="3A2BFDC8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3.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班级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人数达到上限后，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将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不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能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报名该课程。</w:t>
      </w:r>
    </w:p>
    <w:p w14:paraId="44B3A7DD" w14:textId="11A56250" w:rsid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B2E41E7" wp14:editId="48A3119C">
            <wp:extent cx="5267325" cy="2752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47D8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 w:hint="eastAsia"/>
          <w:sz w:val="32"/>
          <w:szCs w:val="32"/>
        </w:rPr>
      </w:pPr>
    </w:p>
    <w:p w14:paraId="3B3BAAB1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4.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如有问题，可</w:t>
      </w:r>
      <w:r w:rsidRPr="006B05FA">
        <w:rPr>
          <w:rFonts w:ascii="Times New Roman" w:eastAsia="仿宋" w:hAnsi="Times New Roman" w:cs="Times New Roman" w:hint="eastAsia"/>
          <w:color w:val="FF0000"/>
          <w:sz w:val="32"/>
          <w:szCs w:val="32"/>
        </w:rPr>
        <w:t>联系</w:t>
      </w:r>
      <w:r w:rsidRPr="006B05FA">
        <w:rPr>
          <w:rFonts w:ascii="Times New Roman" w:eastAsia="仿宋" w:hAnsi="Times New Roman" w:cs="Times New Roman"/>
          <w:color w:val="FF0000"/>
          <w:sz w:val="32"/>
          <w:szCs w:val="32"/>
        </w:rPr>
        <w:t>在线客服，帮您解决。</w:t>
      </w:r>
    </w:p>
    <w:p w14:paraId="7B10273B" w14:textId="77777777" w:rsidR="006B05FA" w:rsidRPr="006B05FA" w:rsidRDefault="006B05FA" w:rsidP="006B05FA">
      <w:pPr>
        <w:spacing w:line="360" w:lineRule="auto"/>
        <w:jc w:val="left"/>
        <w:rPr>
          <w:rFonts w:ascii="Times New Roman" w:eastAsia="仿宋" w:hAnsi="Times New Roman" w:cs="Times New Roman"/>
          <w:color w:val="FF0000"/>
          <w:sz w:val="32"/>
          <w:szCs w:val="32"/>
        </w:rPr>
      </w:pPr>
      <w:r w:rsidRPr="006B05FA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32E76D95" wp14:editId="7363B3C9">
            <wp:extent cx="5267325" cy="2124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7206" w14:textId="77777777" w:rsidR="0065765A" w:rsidRPr="006B05FA" w:rsidRDefault="0065765A">
      <w:pPr>
        <w:rPr>
          <w:rFonts w:ascii="Times New Roman" w:eastAsia="仿宋" w:hAnsi="Times New Roman" w:hint="eastAsia"/>
          <w:sz w:val="32"/>
          <w:szCs w:val="32"/>
        </w:rPr>
      </w:pPr>
    </w:p>
    <w:sectPr w:rsidR="0065765A" w:rsidRPr="006B05FA" w:rsidSect="002A684E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6DD64" w14:textId="77777777" w:rsidR="004E18E6" w:rsidRDefault="004E18E6" w:rsidP="006B05FA">
      <w:r>
        <w:separator/>
      </w:r>
    </w:p>
  </w:endnote>
  <w:endnote w:type="continuationSeparator" w:id="0">
    <w:p w14:paraId="2C1C2B23" w14:textId="77777777" w:rsidR="004E18E6" w:rsidRDefault="004E18E6" w:rsidP="006B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6F0AF" w14:textId="77777777" w:rsidR="004E18E6" w:rsidRDefault="004E18E6" w:rsidP="006B05FA">
      <w:r>
        <w:separator/>
      </w:r>
    </w:p>
  </w:footnote>
  <w:footnote w:type="continuationSeparator" w:id="0">
    <w:p w14:paraId="299A6FF8" w14:textId="77777777" w:rsidR="004E18E6" w:rsidRDefault="004E18E6" w:rsidP="006B05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5E"/>
    <w:rsid w:val="004E18E6"/>
    <w:rsid w:val="0065729C"/>
    <w:rsid w:val="0065765A"/>
    <w:rsid w:val="006B05FA"/>
    <w:rsid w:val="009F745E"/>
    <w:rsid w:val="00EC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7E6FE"/>
  <w15:chartTrackingRefBased/>
  <w15:docId w15:val="{E2809659-850E-47FB-A1A8-AE770B4F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5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5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05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05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05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hnc5.fanya.chaoxing.com/porta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雍 周</dc:creator>
  <cp:keywords/>
  <dc:description/>
  <cp:lastModifiedBy>雍 周</cp:lastModifiedBy>
  <cp:revision>8</cp:revision>
  <dcterms:created xsi:type="dcterms:W3CDTF">2019-06-27T07:13:00Z</dcterms:created>
  <dcterms:modified xsi:type="dcterms:W3CDTF">2019-06-27T07:15:00Z</dcterms:modified>
</cp:coreProperties>
</file>