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2" w:name="_GoBack"/>
      <w:bookmarkEnd w:id="2"/>
      <w:bookmarkStart w:id="0" w:name="BKsubject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河南财经政法大学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楷体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高水平课程教学团队建设标准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85"/>
        <w:gridCol w:w="7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指标内涵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1.制度建设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10分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视课程质量管理和内涵发展，建立包括集体备课、教案撰写、公开课评议、教学研讨等教学团队运行管理制度，明确团队成员职责，形成自我督导、科学评估、差异化激励的机制，将质量标准落实到课程教学各个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2.队伍建设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10分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2.1 负责人具有高级职称，团队教授全员给本科生授课，团队教师以德立学、以德施教，热爱教学、研究教学，善于运用现代信息技术，推进课堂教学改革，做到师德高尚、学问扎实、教艺精湛。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2.2</w:t>
            </w: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</w:rPr>
              <w:t xml:space="preserve"> 团队规模适中，成员年龄、学历、职称、学缘结构合理。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2.3 重视青年教师培养，科学规划团队新教师的教学发展，制订青年教师教学能力提升计划，充分发挥老教师的传帮带作用，帮助青年教师更快更好地发展。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3.课程建设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20分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3.1 课程体系符合专业发展，有规范的课程建设规划、教学大纲和课程标准，课程内容及时更新，能将最新的学科前沿、产业发展、科研成果融入课堂教学。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3.2 精心组织教学内容，高效组织课堂教学，加强学生学习的过程化考核与管理，创新学业评价模式，建设有省级以上一流本科课程等高质量课程。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3.3 课堂教学规范，教学纪律严格，建立有教学评价和质量分析反馈机制，连续2年无教学事故。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3.4 充分挖掘课程的思政元素，加强课程思政建设，充分发挥课堂主渠道在高校思想政治工作中的育人作用，建设有校级以上课程思政类项目（含课程思政专题研究项目、课程思政样板课程、课程思政教学团队、课程思政特色化教学研究示范中心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3.5 注重现代信息技术在教学中的应用，推动课程数字化建设，建设有校级以上精品在线开放课程，信息化教学资源丰富。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4.教材建设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15分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4.1 重视教材的选用、编写和研究，建设有立体化、数字化教材。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4.2 建设有校级以上统编、规划教材。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5.教学研究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25分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5.1 承担有校级以上教改项目，参与教师占比达到80%，获得校级以上教学成果奖。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5.2 教师人均·学年发表教研论文达0.3篇。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5.3 每2周开展1次集体教育教学研究活动。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5.4 教师人均学年4次以上相互听课，每位专任教师每学年参加1次以上校外教学研讨会议。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6.人才培养能力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20分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6.1教师评教优秀，在校级以上教师讲课竞赛成绩优异。6.2指导学生在创新创业大赛、学科专业竞赛等赛项获得省级以上奖项或公开发表论文。</w:t>
            </w:r>
          </w:p>
        </w:tc>
      </w:tr>
      <w:bookmarkEnd w:id="0"/>
    </w:tbl>
    <w:p>
      <w:bookmarkStart w:id="1" w:name="BKgz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4977765</wp:posOffset>
              </wp:positionH>
              <wp:positionV relativeFrom="paragraph">
                <wp:posOffset>-104775</wp:posOffset>
              </wp:positionV>
              <wp:extent cx="638175" cy="244475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91.95pt;margin-top:-8.25pt;height:19.25pt;width:50.25pt;mso-position-horizontal-relative:margin;z-index:251659264;mso-width-relative:page;mso-height-relative:page;" filled="f" stroked="f" coordsize="21600,21600" o:gfxdata="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gHU7jaAAAACgEAAA8AAAAA&#10;AAAAAQAgAAAAIgAAAGRycy9kb3ducmV2LnhtbFBLAQIUABQAAAAIAIdO4kCO78nC2QEAAKUDAAAO&#10;AAAAAAAAAAEAIAAAACk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-132715</wp:posOffset>
              </wp:positionV>
              <wp:extent cx="972185" cy="272415"/>
              <wp:effectExtent l="0" t="0" r="0" b="0"/>
              <wp:wrapNone/>
              <wp:docPr id="1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-10.45pt;height:21.45pt;width:76.55pt;mso-position-horizontal-relative:margin;z-index:251660288;mso-width-relative:page;mso-height-relative:page;" filled="f" stroked="f" coordsize="21600,21600" o:gfxdata="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DPttdYAAAAHAQAADwAAAAAAAAAB&#10;ACAAAAAiAAAAZHJzL2Rvd25yZXYueG1sUEsBAhQAFAAAAAgAh07iQMe5HD3ZAQAApQMAAA4AAAAA&#10;AAAAAQAgAAAAJQ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04EBE"/>
    <w:rsid w:val="70D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3537</Words>
  <Characters>3607</Characters>
  <Lines>1</Lines>
  <Paragraphs>1</Paragraphs>
  <TotalTime>38</TotalTime>
  <ScaleCrop>false</ScaleCrop>
  <LinksUpToDate>false</LinksUpToDate>
  <CharactersWithSpaces>3632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2018-06-11T07:48:00Z</dcterms:created>
  <dc:creator>微软用户</dc:creator>
  <cp:lastModifiedBy>junesolstice</cp:lastModifiedBy>
  <dcterms:modified xsi:type="dcterms:W3CDTF">2024-03-19T07:39:04Z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B65C9289A3A949BC9D5856B763C4D248_13</vt:lpwstr>
  </property>
</Properties>
</file>