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0" w:line="560" w:lineRule="exact"/>
        <w:jc w:val="lef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widowControl/>
        <w:autoSpaceDE w:val="0"/>
        <w:autoSpaceDN w:val="0"/>
        <w:adjustRightInd w:val="0"/>
        <w:snapToGrid w:val="0"/>
        <w:spacing w:after="0" w:line="240" w:lineRule="auto"/>
        <w:ind w:firstLine="482"/>
        <w:contextualSpacing/>
        <w:jc w:val="center"/>
        <w:rPr>
          <w:rFonts w:ascii="黑体" w:hAnsi="Tahoma" w:eastAsia="黑体" w:cs="黑体"/>
          <w:kern w:val="0"/>
          <w:sz w:val="32"/>
          <w:szCs w:val="32"/>
          <w:lang w:val="zh-CN"/>
        </w:rPr>
      </w:pPr>
    </w:p>
    <w:p>
      <w:pPr>
        <w:widowControl/>
        <w:autoSpaceDE w:val="0"/>
        <w:autoSpaceDN w:val="0"/>
        <w:adjustRightInd w:val="0"/>
        <w:snapToGrid w:val="0"/>
        <w:spacing w:after="0" w:line="240" w:lineRule="auto"/>
        <w:ind w:firstLine="482"/>
        <w:contextualSpacing/>
        <w:jc w:val="center"/>
        <w:rPr>
          <w:rFonts w:hint="eastAsia" w:ascii="黑体" w:hAnsi="Tahoma" w:eastAsia="黑体" w:cs="黑体"/>
          <w:kern w:val="0"/>
          <w:sz w:val="32"/>
          <w:szCs w:val="32"/>
          <w:lang w:val="zh-CN"/>
        </w:rPr>
      </w:pPr>
      <w:r>
        <w:rPr>
          <w:rFonts w:ascii="黑体" w:hAnsi="Tahoma" w:eastAsia="黑体" w:cs="黑体"/>
          <w:kern w:val="0"/>
          <w:sz w:val="32"/>
          <w:szCs w:val="32"/>
          <w:lang w:val="zh-CN"/>
        </w:rPr>
        <w:t>XXXX</w:t>
      </w:r>
      <w:r>
        <w:rPr>
          <w:rFonts w:hint="eastAsia" w:ascii="黑体" w:hAnsi="Tahoma" w:eastAsia="黑体" w:cs="黑体"/>
          <w:kern w:val="0"/>
          <w:sz w:val="32"/>
          <w:szCs w:val="32"/>
          <w:lang w:val="zh-CN"/>
        </w:rPr>
        <w:t>双学位专业</w:t>
      </w:r>
      <w:r>
        <w:rPr>
          <w:rFonts w:hint="eastAsia" w:ascii="黑体" w:hAnsi="Tahoma" w:eastAsia="黑体" w:cs="黑体"/>
          <w:kern w:val="0"/>
          <w:sz w:val="32"/>
          <w:szCs w:val="32"/>
          <w:lang w:val="en-US" w:eastAsia="zh-CN"/>
        </w:rPr>
        <w:t>2023版</w:t>
      </w:r>
      <w:r>
        <w:rPr>
          <w:rFonts w:hint="eastAsia" w:ascii="黑体" w:hAnsi="Tahoma" w:eastAsia="黑体" w:cs="黑体"/>
          <w:kern w:val="0"/>
          <w:sz w:val="32"/>
          <w:szCs w:val="32"/>
          <w:lang w:val="zh-CN"/>
        </w:rPr>
        <w:t>人才培养方案模板</w:t>
      </w:r>
    </w:p>
    <w:p>
      <w:pPr>
        <w:widowControl/>
        <w:autoSpaceDE w:val="0"/>
        <w:autoSpaceDN w:val="0"/>
        <w:adjustRightInd w:val="0"/>
        <w:snapToGrid w:val="0"/>
        <w:spacing w:after="0" w:line="240" w:lineRule="auto"/>
        <w:ind w:firstLine="482"/>
        <w:contextualSpacing/>
        <w:jc w:val="center"/>
        <w:rPr>
          <w:rFonts w:hint="eastAsia" w:ascii="黑体" w:hAnsi="Tahoma" w:eastAsia="仿宋" w:cs="黑体"/>
          <w:kern w:val="0"/>
          <w:sz w:val="32"/>
          <w:szCs w:val="32"/>
          <w:lang w:val="zh-CN" w:eastAsia="zh-CN"/>
        </w:rPr>
      </w:pPr>
      <w:r>
        <w:rPr>
          <w:rFonts w:hint="eastAsia" w:ascii="仿宋" w:hAnsi="仿宋" w:eastAsia="仿宋" w:cs="黑体"/>
          <w:i/>
          <w:kern w:val="0"/>
          <w:szCs w:val="21"/>
        </w:rPr>
        <w:t>（标题：黑体，三号字，居中</w:t>
      </w:r>
      <w:r>
        <w:rPr>
          <w:rFonts w:hint="eastAsia" w:ascii="仿宋" w:hAnsi="仿宋" w:eastAsia="仿宋" w:cs="黑体"/>
          <w:i/>
          <w:kern w:val="0"/>
          <w:szCs w:val="21"/>
          <w:lang w:eastAsia="zh-CN"/>
        </w:rPr>
        <w:t>）</w:t>
      </w:r>
    </w:p>
    <w:p>
      <w:pPr>
        <w:widowControl/>
        <w:autoSpaceDE w:val="0"/>
        <w:autoSpaceDN w:val="0"/>
        <w:adjustRightInd w:val="0"/>
        <w:snapToGrid w:val="0"/>
        <w:spacing w:after="0" w:line="240" w:lineRule="auto"/>
        <w:contextualSpacing/>
        <w:jc w:val="left"/>
        <w:rPr>
          <w:rFonts w:ascii="黑体" w:hAnsi="宋体" w:eastAsia="黑体" w:cs="Times New Roman"/>
          <w:kern w:val="0"/>
          <w:sz w:val="21"/>
          <w:szCs w:val="21"/>
        </w:rPr>
      </w:pPr>
    </w:p>
    <w:p>
      <w:pPr>
        <w:widowControl/>
        <w:adjustRightInd w:val="0"/>
        <w:snapToGrid w:val="0"/>
        <w:spacing w:line="400" w:lineRule="exact"/>
        <w:ind w:firstLine="420" w:firstLineChars="200"/>
        <w:contextualSpacing/>
        <w:jc w:val="left"/>
        <w:rPr>
          <w:rFonts w:ascii="宋体" w:hAnsi="宋体" w:eastAsia="宋体" w:cs="Times New Roman"/>
          <w:i/>
          <w:kern w:val="0"/>
          <w:szCs w:val="21"/>
        </w:rPr>
      </w:pPr>
      <w:r>
        <w:rPr>
          <w:rFonts w:hint="eastAsia" w:ascii="仿宋" w:hAnsi="仿宋" w:eastAsia="仿宋" w:cs="黑体"/>
          <w:i/>
          <w:kern w:val="0"/>
          <w:szCs w:val="21"/>
        </w:rPr>
        <w:t>（全文模板中斜体字在成稿时删除）</w:t>
      </w:r>
      <w:r>
        <w:rPr>
          <w:rFonts w:hint="eastAsia" w:ascii="宋体" w:hAnsi="宋体" w:eastAsia="宋体" w:cs="Times New Roman"/>
          <w:i/>
          <w:kern w:val="0"/>
          <w:szCs w:val="21"/>
        </w:rPr>
        <w:t>（标题与正文空一格</w:t>
      </w:r>
      <w:r>
        <w:rPr>
          <w:rFonts w:hint="eastAsia" w:ascii="黑体" w:hAnsi="黑体" w:eastAsia="黑体" w:cs="黑体"/>
          <w:i/>
          <w:kern w:val="0"/>
          <w:szCs w:val="21"/>
        </w:rPr>
        <w:t>，</w:t>
      </w:r>
      <w:r>
        <w:rPr>
          <w:rFonts w:hint="eastAsia" w:ascii="宋体" w:hAnsi="宋体" w:eastAsia="宋体" w:cs="Times New Roman"/>
          <w:i/>
          <w:kern w:val="0"/>
          <w:szCs w:val="21"/>
        </w:rPr>
        <w:t>行间距：固定值2</w:t>
      </w:r>
      <w:r>
        <w:rPr>
          <w:rFonts w:ascii="宋体" w:hAnsi="宋体" w:eastAsia="宋体" w:cs="Times New Roman"/>
          <w:i/>
          <w:kern w:val="0"/>
          <w:szCs w:val="21"/>
        </w:rPr>
        <w:t>0</w:t>
      </w:r>
      <w:r>
        <w:rPr>
          <w:rFonts w:hint="eastAsia" w:ascii="宋体" w:hAnsi="宋体" w:eastAsia="宋体" w:cs="Times New Roman"/>
          <w:i/>
          <w:kern w:val="0"/>
          <w:szCs w:val="21"/>
        </w:rPr>
        <w:t>磅）</w:t>
      </w:r>
    </w:p>
    <w:p>
      <w:pPr>
        <w:widowControl/>
        <w:adjustRightInd w:val="0"/>
        <w:snapToGrid w:val="0"/>
        <w:spacing w:line="400" w:lineRule="exact"/>
        <w:ind w:firstLine="420" w:firstLineChars="200"/>
        <w:contextualSpacing/>
        <w:rPr>
          <w:rFonts w:ascii="宋体" w:hAnsi="宋体" w:eastAsia="宋体" w:cs="Times New Roman"/>
          <w:i/>
          <w:kern w:val="0"/>
          <w:szCs w:val="21"/>
        </w:rPr>
      </w:pPr>
      <w:r>
        <w:rPr>
          <w:rFonts w:hint="eastAsia" w:ascii="黑体" w:hAnsi="黑体" w:eastAsia="黑体" w:cs="黑体"/>
          <w:kern w:val="0"/>
          <w:szCs w:val="21"/>
        </w:rPr>
        <w:t>一、专业英文名称和专业代码</w:t>
      </w:r>
      <w:r>
        <w:rPr>
          <w:rFonts w:hint="eastAsia" w:ascii="黑体" w:hAnsi="黑体" w:eastAsia="黑体" w:cs="黑体"/>
          <w:i/>
          <w:kern w:val="0"/>
          <w:szCs w:val="21"/>
        </w:rPr>
        <w:t>（</w:t>
      </w:r>
      <w:r>
        <w:rPr>
          <w:rFonts w:hint="eastAsia" w:ascii="仿宋" w:hAnsi="仿宋" w:eastAsia="仿宋" w:cs="黑体"/>
          <w:i/>
          <w:kern w:val="0"/>
          <w:szCs w:val="21"/>
        </w:rPr>
        <w:t>一级标题：黑</w:t>
      </w:r>
      <w:r>
        <w:rPr>
          <w:rFonts w:hint="eastAsia" w:ascii="仿宋" w:hAnsi="仿宋" w:eastAsia="仿宋" w:cs="Times New Roman"/>
          <w:i/>
          <w:kern w:val="0"/>
          <w:szCs w:val="21"/>
        </w:rPr>
        <w:t>体，五号</w:t>
      </w:r>
      <w:r>
        <w:rPr>
          <w:rFonts w:hint="eastAsia" w:ascii="宋体" w:hAnsi="宋体" w:eastAsia="宋体" w:cs="Times New Roman"/>
          <w:i/>
          <w:kern w:val="0"/>
          <w:szCs w:val="21"/>
        </w:rPr>
        <w:t>字，行间距：固定值2</w:t>
      </w:r>
      <w:r>
        <w:rPr>
          <w:rFonts w:ascii="宋体" w:hAnsi="宋体" w:eastAsia="宋体" w:cs="Times New Roman"/>
          <w:i/>
          <w:kern w:val="0"/>
          <w:szCs w:val="21"/>
        </w:rPr>
        <w:t>0</w:t>
      </w:r>
      <w:r>
        <w:rPr>
          <w:rFonts w:hint="eastAsia" w:ascii="宋体" w:hAnsi="宋体" w:eastAsia="宋体" w:cs="Times New Roman"/>
          <w:i/>
          <w:kern w:val="0"/>
          <w:szCs w:val="21"/>
        </w:rPr>
        <w:t>磅</w:t>
      </w:r>
      <w:r>
        <w:rPr>
          <w:rFonts w:hint="eastAsia" w:ascii="黑体" w:hAnsi="黑体" w:eastAsia="黑体" w:cs="黑体"/>
          <w:i/>
          <w:kern w:val="0"/>
          <w:szCs w:val="21"/>
        </w:rPr>
        <w:t>）</w:t>
      </w:r>
    </w:p>
    <w:p>
      <w:pPr>
        <w:widowControl/>
        <w:adjustRightInd w:val="0"/>
        <w:snapToGrid w:val="0"/>
        <w:spacing w:line="400" w:lineRule="exact"/>
        <w:ind w:firstLine="422" w:firstLineChars="200"/>
        <w:contextualSpacing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b/>
          <w:kern w:val="0"/>
          <w:szCs w:val="21"/>
        </w:rPr>
        <w:t>专业英文名称：</w:t>
      </w:r>
      <w:r>
        <w:rPr>
          <w:rFonts w:hint="eastAsia" w:ascii="Times New Roman" w:hAnsi="Times New Roman" w:eastAsia="宋体" w:cs="Times New Roman"/>
          <w:b/>
          <w:i/>
          <w:kern w:val="0"/>
          <w:szCs w:val="21"/>
        </w:rPr>
        <w:t>（</w:t>
      </w:r>
      <w:r>
        <w:rPr>
          <w:rFonts w:hint="eastAsia" w:ascii="宋体" w:hAnsi="宋体" w:eastAsia="宋体" w:cs="Times New Roman"/>
          <w:i/>
          <w:kern w:val="0"/>
          <w:szCs w:val="21"/>
        </w:rPr>
        <w:t>宋体，五号字，加黑</w:t>
      </w:r>
      <w:r>
        <w:rPr>
          <w:rFonts w:hint="eastAsia" w:ascii="Times New Roman" w:hAnsi="Times New Roman" w:eastAsia="宋体" w:cs="Times New Roman"/>
          <w:b/>
          <w:i/>
          <w:kern w:val="0"/>
          <w:szCs w:val="21"/>
        </w:rPr>
        <w:t>）</w:t>
      </w:r>
      <w:r>
        <w:rPr>
          <w:rFonts w:ascii="Times New Roman" w:hAnsi="Times New Roman" w:eastAsia="宋体" w:cs="Times New Roman"/>
          <w:kern w:val="0"/>
          <w:szCs w:val="21"/>
        </w:rPr>
        <w:t>XXXX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（英文，五号， Times New Roman）</w:t>
      </w:r>
    </w:p>
    <w:p>
      <w:pPr>
        <w:widowControl/>
        <w:adjustRightInd w:val="0"/>
        <w:snapToGrid w:val="0"/>
        <w:spacing w:line="400" w:lineRule="exact"/>
        <w:ind w:firstLine="422" w:firstLineChars="200"/>
        <w:contextualSpacing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b/>
          <w:kern w:val="0"/>
          <w:szCs w:val="21"/>
        </w:rPr>
        <w:t>专业代码：</w:t>
      </w:r>
      <w:r>
        <w:rPr>
          <w:rFonts w:hint="eastAsia" w:ascii="Times New Roman" w:hAnsi="Times New Roman" w:eastAsia="宋体" w:cs="Times New Roman"/>
          <w:b/>
          <w:i/>
          <w:kern w:val="0"/>
          <w:szCs w:val="21"/>
        </w:rPr>
        <w:t>（</w:t>
      </w:r>
      <w:r>
        <w:rPr>
          <w:rFonts w:hint="eastAsia" w:ascii="宋体" w:hAnsi="宋体" w:eastAsia="宋体" w:cs="Times New Roman"/>
          <w:i/>
          <w:kern w:val="0"/>
          <w:szCs w:val="21"/>
        </w:rPr>
        <w:t>宋体，五号字，加黑</w:t>
      </w:r>
      <w:r>
        <w:rPr>
          <w:rFonts w:hint="eastAsia" w:ascii="Times New Roman" w:hAnsi="Times New Roman" w:eastAsia="宋体" w:cs="Times New Roman"/>
          <w:b/>
          <w:i/>
          <w:kern w:val="0"/>
          <w:szCs w:val="21"/>
        </w:rPr>
        <w:t>）</w:t>
      </w:r>
      <w:r>
        <w:rPr>
          <w:rFonts w:ascii="Times New Roman" w:hAnsi="Times New Roman" w:eastAsia="宋体" w:cs="Times New Roman"/>
          <w:kern w:val="0"/>
          <w:szCs w:val="21"/>
        </w:rPr>
        <w:t>XXXX</w:t>
      </w:r>
    </w:p>
    <w:p>
      <w:pPr>
        <w:widowControl/>
        <w:adjustRightInd w:val="0"/>
        <w:snapToGrid w:val="0"/>
        <w:spacing w:line="400" w:lineRule="exact"/>
        <w:ind w:firstLine="420" w:firstLineChars="200"/>
        <w:contextualSpacing/>
        <w:jc w:val="left"/>
        <w:rPr>
          <w:rFonts w:ascii="黑体" w:hAnsi="黑体" w:eastAsia="黑体" w:cs="黑体"/>
          <w:kern w:val="0"/>
          <w:szCs w:val="21"/>
        </w:rPr>
      </w:pPr>
      <w:r>
        <w:rPr>
          <w:rFonts w:hint="eastAsia" w:ascii="黑体" w:hAnsi="黑体" w:eastAsia="黑体" w:cs="黑体"/>
          <w:kern w:val="0"/>
          <w:szCs w:val="21"/>
        </w:rPr>
        <w:t>二、培养目标</w:t>
      </w:r>
    </w:p>
    <w:p>
      <w:pPr>
        <w:widowControl/>
        <w:adjustRightInd w:val="0"/>
        <w:snapToGrid w:val="0"/>
        <w:spacing w:line="400" w:lineRule="exact"/>
        <w:ind w:firstLine="420" w:firstLineChars="200"/>
        <w:contextualSpacing/>
        <w:rPr>
          <w:rFonts w:ascii="宋体" w:hAnsi="宋体" w:eastAsia="宋体" w:cs="Times New Roman"/>
          <w:i/>
          <w:kern w:val="0"/>
          <w:szCs w:val="21"/>
        </w:rPr>
      </w:pPr>
      <w:r>
        <w:rPr>
          <w:rFonts w:hint="eastAsia" w:ascii="宋体" w:hAnsi="宋体" w:eastAsia="宋体" w:cs="Times New Roman"/>
          <w:i/>
          <w:kern w:val="0"/>
          <w:szCs w:val="21"/>
        </w:rPr>
        <w:t>(正文</w:t>
      </w:r>
      <w:r>
        <w:rPr>
          <w:rFonts w:hint="eastAsia" w:ascii="仿宋" w:hAnsi="仿宋" w:eastAsia="仿宋" w:cs="黑体"/>
          <w:i/>
          <w:kern w:val="0"/>
          <w:szCs w:val="21"/>
        </w:rPr>
        <w:t>：</w:t>
      </w:r>
      <w:r>
        <w:rPr>
          <w:rFonts w:hint="eastAsia" w:ascii="宋体" w:hAnsi="宋体" w:eastAsia="宋体" w:cs="Times New Roman"/>
          <w:i/>
          <w:kern w:val="0"/>
          <w:szCs w:val="21"/>
        </w:rPr>
        <w:t>宋体，五号字，行间距：固定值2</w:t>
      </w:r>
      <w:r>
        <w:rPr>
          <w:rFonts w:ascii="宋体" w:hAnsi="宋体" w:eastAsia="宋体" w:cs="Times New Roman"/>
          <w:i/>
          <w:kern w:val="0"/>
          <w:szCs w:val="21"/>
        </w:rPr>
        <w:t>0</w:t>
      </w:r>
      <w:r>
        <w:rPr>
          <w:rFonts w:hint="eastAsia" w:ascii="宋体" w:hAnsi="宋体" w:eastAsia="宋体" w:cs="Times New Roman"/>
          <w:i/>
          <w:kern w:val="0"/>
          <w:szCs w:val="21"/>
        </w:rPr>
        <w:t>磅)</w:t>
      </w:r>
    </w:p>
    <w:p>
      <w:pPr>
        <w:widowControl/>
        <w:adjustRightInd w:val="0"/>
        <w:snapToGrid w:val="0"/>
        <w:spacing w:after="0" w:line="400" w:lineRule="exact"/>
        <w:contextualSpacing/>
        <w:jc w:val="left"/>
        <w:rPr>
          <w:rFonts w:ascii="宋体" w:hAnsi="Tahoma" w:eastAsia="宋体" w:cs="宋体"/>
          <w:color w:val="FF0000"/>
          <w:kern w:val="0"/>
          <w:sz w:val="22"/>
          <w:szCs w:val="22"/>
        </w:rPr>
      </w:pPr>
    </w:p>
    <w:p>
      <w:pPr>
        <w:widowControl/>
        <w:adjustRightInd w:val="0"/>
        <w:snapToGrid w:val="0"/>
        <w:spacing w:after="0" w:line="400" w:lineRule="exact"/>
        <w:ind w:firstLine="420" w:firstLineChars="200"/>
        <w:contextualSpacing/>
        <w:jc w:val="left"/>
        <w:rPr>
          <w:rFonts w:ascii="黑体" w:hAnsi="宋体" w:eastAsia="黑体" w:cs="Times New Roman"/>
          <w:kern w:val="0"/>
          <w:sz w:val="21"/>
          <w:szCs w:val="21"/>
        </w:rPr>
      </w:pPr>
      <w:r>
        <w:rPr>
          <w:rFonts w:hint="eastAsia" w:ascii="黑体" w:hAnsi="宋体" w:eastAsia="黑体" w:cs="Times New Roman"/>
          <w:kern w:val="0"/>
          <w:sz w:val="21"/>
          <w:szCs w:val="21"/>
        </w:rPr>
        <w:t>三、培养要求</w:t>
      </w:r>
    </w:p>
    <w:p>
      <w:pPr>
        <w:widowControl/>
        <w:adjustRightInd w:val="0"/>
        <w:snapToGrid w:val="0"/>
        <w:spacing w:after="0" w:line="400" w:lineRule="exact"/>
        <w:ind w:firstLine="420" w:firstLineChars="200"/>
        <w:contextualSpacing/>
        <w:jc w:val="left"/>
        <w:rPr>
          <w:rFonts w:hint="eastAsia" w:ascii="宋体" w:hAnsi="宋体" w:eastAsia="宋体" w:cs="Times New Roman"/>
          <w:i/>
          <w:kern w:val="0"/>
          <w:szCs w:val="21"/>
        </w:rPr>
      </w:pPr>
      <w:r>
        <w:rPr>
          <w:rFonts w:hint="eastAsia" w:ascii="宋体" w:hAnsi="宋体" w:eastAsia="宋体" w:cs="Times New Roman"/>
          <w:i/>
          <w:kern w:val="0"/>
          <w:szCs w:val="21"/>
        </w:rPr>
        <w:t>(正文</w:t>
      </w:r>
      <w:r>
        <w:rPr>
          <w:rFonts w:hint="eastAsia" w:ascii="仿宋" w:hAnsi="仿宋" w:eastAsia="仿宋" w:cs="黑体"/>
          <w:i/>
          <w:kern w:val="0"/>
          <w:szCs w:val="21"/>
        </w:rPr>
        <w:t>：</w:t>
      </w:r>
      <w:r>
        <w:rPr>
          <w:rFonts w:hint="eastAsia" w:ascii="宋体" w:hAnsi="宋体" w:eastAsia="宋体" w:cs="Times New Roman"/>
          <w:i/>
          <w:kern w:val="0"/>
          <w:szCs w:val="21"/>
        </w:rPr>
        <w:t>宋体，五号字，行间距：固定值2</w:t>
      </w:r>
      <w:r>
        <w:rPr>
          <w:rFonts w:ascii="宋体" w:hAnsi="宋体" w:eastAsia="宋体" w:cs="Times New Roman"/>
          <w:i/>
          <w:kern w:val="0"/>
          <w:szCs w:val="21"/>
        </w:rPr>
        <w:t>0</w:t>
      </w:r>
      <w:r>
        <w:rPr>
          <w:rFonts w:hint="eastAsia" w:ascii="宋体" w:hAnsi="宋体" w:eastAsia="宋体" w:cs="Times New Roman"/>
          <w:i/>
          <w:kern w:val="0"/>
          <w:szCs w:val="21"/>
        </w:rPr>
        <w:t>磅)</w:t>
      </w:r>
    </w:p>
    <w:p>
      <w:pPr>
        <w:widowControl/>
        <w:adjustRightInd w:val="0"/>
        <w:snapToGrid w:val="0"/>
        <w:spacing w:after="0" w:line="400" w:lineRule="exact"/>
        <w:ind w:firstLine="420" w:firstLineChars="200"/>
        <w:contextualSpacing/>
        <w:jc w:val="left"/>
        <w:rPr>
          <w:rFonts w:hint="eastAsia" w:ascii="宋体" w:hAnsi="宋体" w:eastAsia="宋体" w:cs="Times New Roman"/>
          <w:i/>
          <w:kern w:val="0"/>
          <w:szCs w:val="21"/>
        </w:rPr>
      </w:pPr>
    </w:p>
    <w:p>
      <w:pPr>
        <w:widowControl/>
        <w:adjustRightInd w:val="0"/>
        <w:snapToGrid w:val="0"/>
        <w:spacing w:after="0" w:line="400" w:lineRule="exact"/>
        <w:ind w:firstLine="420" w:firstLineChars="200"/>
        <w:contextualSpacing/>
        <w:jc w:val="left"/>
        <w:rPr>
          <w:rFonts w:ascii="黑体" w:hAnsi="宋体" w:eastAsia="黑体" w:cs="Times New Roman"/>
          <w:kern w:val="0"/>
          <w:sz w:val="21"/>
          <w:szCs w:val="21"/>
        </w:rPr>
      </w:pPr>
      <w:r>
        <w:rPr>
          <w:rFonts w:hint="eastAsia" w:ascii="黑体" w:hAnsi="宋体" w:eastAsia="黑体" w:cs="Times New Roman"/>
          <w:kern w:val="0"/>
          <w:sz w:val="21"/>
          <w:szCs w:val="21"/>
        </w:rPr>
        <w:t>四、学分要求与授予学位</w:t>
      </w:r>
    </w:p>
    <w:p>
      <w:pPr>
        <w:widowControl/>
        <w:adjustRightInd w:val="0"/>
        <w:snapToGrid w:val="0"/>
        <w:spacing w:after="0" w:line="560" w:lineRule="exact"/>
        <w:ind w:firstLine="422" w:firstLineChars="200"/>
        <w:jc w:val="left"/>
        <w:rPr>
          <w:rFonts w:ascii="宋体" w:hAnsi="宋体" w:eastAsia="宋体" w:cs="黑体"/>
          <w:kern w:val="0"/>
          <w:sz w:val="21"/>
          <w:szCs w:val="21"/>
          <w:lang w:val="zh-CN"/>
        </w:rPr>
      </w:pPr>
      <w:r>
        <w:rPr>
          <w:rFonts w:hint="eastAsia" w:ascii="宋体" w:hAnsi="宋体" w:eastAsia="宋体" w:cs="黑体"/>
          <w:b/>
          <w:kern w:val="0"/>
          <w:sz w:val="21"/>
          <w:szCs w:val="21"/>
          <w:lang w:val="zh-CN"/>
        </w:rPr>
        <w:t>学分</w:t>
      </w:r>
      <w:r>
        <w:rPr>
          <w:rFonts w:hint="eastAsia" w:ascii="宋体" w:hAnsi="宋体" w:eastAsia="宋体" w:cs="黑体"/>
          <w:kern w:val="0"/>
          <w:sz w:val="21"/>
          <w:szCs w:val="21"/>
          <w:lang w:val="zh-CN"/>
        </w:rPr>
        <w:t>：</w:t>
      </w:r>
      <w:r>
        <w:rPr>
          <w:rFonts w:ascii="宋体" w:hAnsi="宋体" w:eastAsia="宋体" w:cs="黑体"/>
          <w:kern w:val="0"/>
          <w:sz w:val="21"/>
          <w:szCs w:val="21"/>
          <w:lang w:val="zh-CN"/>
        </w:rPr>
        <w:t>XXXX</w:t>
      </w:r>
      <w:r>
        <w:rPr>
          <w:rFonts w:hint="eastAsia" w:ascii="宋体" w:hAnsi="宋体" w:eastAsia="宋体" w:cs="黑体"/>
          <w:kern w:val="0"/>
          <w:sz w:val="21"/>
          <w:szCs w:val="21"/>
          <w:lang w:val="zh-CN"/>
        </w:rPr>
        <w:t>双学位专业毕业总学分不低于  学分。</w:t>
      </w:r>
    </w:p>
    <w:p>
      <w:pPr>
        <w:widowControl/>
        <w:adjustRightInd w:val="0"/>
        <w:snapToGrid w:val="0"/>
        <w:spacing w:after="0" w:line="400" w:lineRule="exact"/>
        <w:contextualSpacing/>
        <w:jc w:val="left"/>
        <w:rPr>
          <w:rFonts w:ascii="黑体" w:hAnsi="宋体" w:eastAsia="黑体" w:cs="Times New Roman"/>
          <w:kern w:val="0"/>
          <w:sz w:val="21"/>
          <w:szCs w:val="21"/>
        </w:rPr>
      </w:pPr>
      <w:r>
        <w:rPr>
          <w:rFonts w:hint="eastAsia" w:ascii="黑体" w:hAnsi="宋体" w:eastAsia="黑体" w:cs="Times New Roman"/>
          <w:kern w:val="0"/>
          <w:sz w:val="21"/>
          <w:szCs w:val="21"/>
        </w:rPr>
        <w:t xml:space="preserve">    </w:t>
      </w:r>
      <w:r>
        <w:rPr>
          <w:rFonts w:hint="eastAsia" w:ascii="宋体" w:hAnsi="宋体" w:eastAsia="宋体" w:cs="Times New Roman"/>
          <w:b/>
          <w:kern w:val="0"/>
          <w:sz w:val="21"/>
          <w:szCs w:val="21"/>
        </w:rPr>
        <w:t>学位：</w:t>
      </w:r>
      <w:r>
        <w:rPr>
          <w:rFonts w:hint="eastAsia" w:ascii="宋体" w:hAnsi="宋体" w:eastAsia="宋体" w:cs="Times New Roman"/>
          <w:kern w:val="0"/>
          <w:sz w:val="21"/>
          <w:szCs w:val="21"/>
        </w:rPr>
        <w:t>符合学士学位授予条件的，授予</w:t>
      </w:r>
      <w:r>
        <w:rPr>
          <w:rFonts w:ascii="宋体" w:hAnsi="宋体" w:eastAsia="宋体" w:cs="Times New Roman"/>
          <w:kern w:val="0"/>
          <w:sz w:val="21"/>
          <w:szCs w:val="21"/>
        </w:rPr>
        <w:t xml:space="preserve">      </w:t>
      </w:r>
      <w:r>
        <w:rPr>
          <w:rFonts w:hint="eastAsia" w:ascii="宋体" w:hAnsi="宋体" w:eastAsia="宋体" w:cs="Times New Roman"/>
          <w:kern w:val="0"/>
          <w:sz w:val="21"/>
          <w:szCs w:val="21"/>
        </w:rPr>
        <w:t>学士学位（辅修）。</w:t>
      </w:r>
    </w:p>
    <w:p>
      <w:pPr>
        <w:widowControl/>
        <w:adjustRightInd w:val="0"/>
        <w:snapToGrid w:val="0"/>
        <w:spacing w:after="0" w:line="400" w:lineRule="exact"/>
        <w:ind w:firstLine="420" w:firstLineChars="200"/>
        <w:contextualSpacing/>
        <w:jc w:val="left"/>
        <w:rPr>
          <w:rFonts w:hint="eastAsia" w:ascii="黑体" w:hAnsi="宋体" w:eastAsia="黑体" w:cs="Times New Roman"/>
          <w:kern w:val="0"/>
          <w:sz w:val="21"/>
          <w:szCs w:val="21"/>
        </w:rPr>
      </w:pPr>
      <w:r>
        <w:rPr>
          <w:rFonts w:hint="eastAsia" w:ascii="黑体" w:hAnsi="宋体" w:eastAsia="黑体" w:cs="Times New Roman"/>
          <w:kern w:val="0"/>
          <w:sz w:val="21"/>
          <w:szCs w:val="21"/>
        </w:rPr>
        <w:t>五、指导性教学计划表</w:t>
      </w:r>
    </w:p>
    <w:tbl>
      <w:tblPr>
        <w:tblStyle w:val="2"/>
        <w:tblW w:w="51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3"/>
        <w:gridCol w:w="971"/>
        <w:gridCol w:w="1915"/>
        <w:gridCol w:w="519"/>
        <w:gridCol w:w="497"/>
        <w:gridCol w:w="610"/>
        <w:gridCol w:w="605"/>
        <w:gridCol w:w="745"/>
        <w:gridCol w:w="622"/>
        <w:gridCol w:w="663"/>
        <w:gridCol w:w="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1" w:type="pct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67" w:type="pct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代码</w:t>
            </w:r>
          </w:p>
        </w:tc>
        <w:tc>
          <w:tcPr>
            <w:tcW w:w="1118" w:type="pct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课程名称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Course Names</w:t>
            </w:r>
          </w:p>
        </w:tc>
        <w:tc>
          <w:tcPr>
            <w:tcW w:w="303" w:type="pct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290" w:type="pct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18"/>
                <w:szCs w:val="18"/>
                <w:lang w:eastAsia="zh-CN"/>
              </w:rPr>
              <w:t>学时</w:t>
            </w:r>
          </w:p>
        </w:tc>
        <w:tc>
          <w:tcPr>
            <w:tcW w:w="356" w:type="pct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18"/>
                <w:szCs w:val="18"/>
                <w:lang w:eastAsia="zh-CN"/>
              </w:rPr>
              <w:t>周学时</w:t>
            </w:r>
          </w:p>
        </w:tc>
        <w:tc>
          <w:tcPr>
            <w:tcW w:w="1538" w:type="pct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学时</w:t>
            </w:r>
          </w:p>
        </w:tc>
        <w:tc>
          <w:tcPr>
            <w:tcW w:w="344" w:type="pct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1"/>
                <w:lang w:eastAsia="zh-CN"/>
              </w:rPr>
              <w:t>修读学期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18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总学时</w:t>
            </w:r>
          </w:p>
        </w:tc>
        <w:tc>
          <w:tcPr>
            <w:tcW w:w="43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课堂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教学</w:t>
            </w:r>
          </w:p>
        </w:tc>
        <w:tc>
          <w:tcPr>
            <w:tcW w:w="36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课内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实验</w:t>
            </w:r>
          </w:p>
        </w:tc>
        <w:tc>
          <w:tcPr>
            <w:tcW w:w="38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课外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18"/>
                <w:szCs w:val="18"/>
              </w:rPr>
              <w:t>实践</w:t>
            </w:r>
          </w:p>
        </w:tc>
        <w:tc>
          <w:tcPr>
            <w:tcW w:w="344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1" w:type="pct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18"/>
                <w:szCs w:val="18"/>
                <w:lang w:eastAsia="zh-CN"/>
              </w:rPr>
              <w:t>学科基础课</w:t>
            </w:r>
          </w:p>
        </w:tc>
        <w:tc>
          <w:tcPr>
            <w:tcW w:w="56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1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1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1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1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685" w:type="pct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30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1" w:type="pct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  <w:lang w:eastAsia="zh-CN"/>
              </w:rPr>
              <w:t>专业课</w:t>
            </w:r>
          </w:p>
        </w:tc>
        <w:tc>
          <w:tcPr>
            <w:tcW w:w="56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1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1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1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1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1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685" w:type="pct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30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  <w:lang w:eastAsia="zh-CN"/>
              </w:rPr>
              <w:t>集中实践环节</w:t>
            </w:r>
          </w:p>
        </w:tc>
        <w:tc>
          <w:tcPr>
            <w:tcW w:w="56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contextualSpacing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92044025</w:t>
            </w:r>
          </w:p>
        </w:tc>
        <w:tc>
          <w:tcPr>
            <w:tcW w:w="111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contextualSpacing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毕业论文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contextualSpacing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Graduation Thesis（Project）</w:t>
            </w:r>
          </w:p>
        </w:tc>
        <w:tc>
          <w:tcPr>
            <w:tcW w:w="30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9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166" w:type="pct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contextualSpacing/>
              <w:jc w:val="center"/>
              <w:textAlignment w:val="auto"/>
              <w:rPr>
                <w:rFonts w:hint="eastAsia" w:ascii="Times New Roman" w:hAnsi="宋体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30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9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YTAyODM5YjlmODdlNmFjYmZlNDMyOTc2NTAwMWYifQ=="/>
  </w:docVars>
  <w:rsids>
    <w:rsidRoot w:val="0CE66085"/>
    <w:rsid w:val="0CE6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2023-04-07T07:30:00Z</dcterms:created>
  <dc:creator>李欣蔚</dc:creator>
  <cp:lastModifiedBy>李欣蔚</cp:lastModifiedBy>
  <dcterms:modified xsi:type="dcterms:W3CDTF">2023-04-07T07:30:37Z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83CD9A33CE0D416D94A5C281B34DD882</vt:lpwstr>
  </property>
</Properties>
</file>