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contextualSpacing/>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2</w:t>
      </w:r>
    </w:p>
    <w:p>
      <w:pPr>
        <w:widowControl/>
        <w:adjustRightInd w:val="0"/>
        <w:snapToGrid w:val="0"/>
        <w:jc w:val="left"/>
        <w:rPr>
          <w:rFonts w:hint="eastAsia" w:ascii="黑体" w:hAnsi="等线" w:eastAsia="黑体" w:cs="黑体"/>
          <w:sz w:val="32"/>
          <w:szCs w:val="32"/>
        </w:rPr>
      </w:pPr>
    </w:p>
    <w:p>
      <w:pPr>
        <w:widowControl/>
        <w:adjustRightInd w:val="0"/>
        <w:snapToGrid w:val="0"/>
        <w:jc w:val="center"/>
        <w:rPr>
          <w:rFonts w:ascii="Times New Roman" w:hAnsi="Times New Roman" w:eastAsia="黑体" w:cs="Times New Roman"/>
          <w:kern w:val="0"/>
          <w:sz w:val="32"/>
          <w:szCs w:val="32"/>
          <w:lang w:val="zh-CN"/>
        </w:rPr>
      </w:pPr>
      <w:r>
        <w:rPr>
          <w:rFonts w:ascii="黑体" w:hAnsi="等线" w:eastAsia="黑体" w:cs="黑体"/>
          <w:sz w:val="32"/>
          <w:szCs w:val="32"/>
          <w:lang w:val="zh-CN"/>
        </w:rPr>
        <w:t>XXXX</w:t>
      </w:r>
      <w:r>
        <w:rPr>
          <w:rFonts w:ascii="Times New Roman" w:hAnsi="Times New Roman" w:eastAsia="黑体" w:cs="Times New Roman"/>
          <w:kern w:val="0"/>
          <w:sz w:val="32"/>
          <w:szCs w:val="32"/>
          <w:lang w:val="zh-CN"/>
        </w:rPr>
        <w:t>专业20</w:t>
      </w:r>
      <w:r>
        <w:rPr>
          <w:rFonts w:hint="eastAsia" w:ascii="Times New Roman" w:hAnsi="Times New Roman" w:eastAsia="黑体" w:cs="Times New Roman"/>
          <w:kern w:val="0"/>
          <w:sz w:val="32"/>
          <w:szCs w:val="32"/>
          <w:lang w:val="en-US" w:eastAsia="zh-CN"/>
        </w:rPr>
        <w:t>23</w:t>
      </w:r>
      <w:r>
        <w:rPr>
          <w:rFonts w:ascii="Times New Roman" w:hAnsi="Times New Roman" w:eastAsia="黑体" w:cs="Times New Roman"/>
          <w:kern w:val="0"/>
          <w:sz w:val="32"/>
          <w:szCs w:val="32"/>
          <w:lang w:val="zh-CN"/>
        </w:rPr>
        <w:t>版本科人才培养方案</w:t>
      </w:r>
      <w:r>
        <w:rPr>
          <w:rFonts w:hint="eastAsia" w:ascii="仿宋" w:hAnsi="仿宋" w:eastAsia="仿宋" w:cs="黑体"/>
          <w:i/>
          <w:kern w:val="0"/>
          <w:szCs w:val="21"/>
        </w:rPr>
        <w:t>（标题：黑体，三号字，居中）</w:t>
      </w:r>
    </w:p>
    <w:p>
      <w:pPr>
        <w:widowControl/>
        <w:adjustRightInd w:val="0"/>
        <w:snapToGrid w:val="0"/>
        <w:spacing w:line="400" w:lineRule="exact"/>
        <w:ind w:firstLine="420" w:firstLineChars="200"/>
        <w:contextualSpacing/>
        <w:jc w:val="left"/>
        <w:rPr>
          <w:rFonts w:ascii="宋体" w:hAnsi="宋体" w:eastAsia="宋体" w:cs="Times New Roman"/>
          <w:i/>
          <w:kern w:val="0"/>
          <w:szCs w:val="21"/>
        </w:rPr>
      </w:pPr>
      <w:r>
        <w:rPr>
          <w:rFonts w:hint="eastAsia" w:ascii="仿宋" w:hAnsi="仿宋" w:eastAsia="仿宋" w:cs="黑体"/>
          <w:i/>
          <w:kern w:val="0"/>
          <w:szCs w:val="21"/>
        </w:rPr>
        <w:t>（全文模板中斜体字在成稿时删除）</w:t>
      </w:r>
      <w:r>
        <w:rPr>
          <w:rFonts w:hint="eastAsia" w:ascii="宋体" w:hAnsi="宋体" w:eastAsia="宋体" w:cs="Times New Roman"/>
          <w:i/>
          <w:kern w:val="0"/>
          <w:szCs w:val="21"/>
        </w:rPr>
        <w:t>（标题与正文空一格</w:t>
      </w:r>
      <w:r>
        <w:rPr>
          <w:rFonts w:hint="eastAsia" w:ascii="黑体" w:hAnsi="黑体" w:eastAsia="黑体" w:cs="黑体"/>
          <w:i/>
          <w:kern w:val="0"/>
          <w:szCs w:val="21"/>
        </w:rPr>
        <w:t>，</w:t>
      </w:r>
      <w:r>
        <w:rPr>
          <w:rFonts w:hint="eastAsia" w:ascii="宋体" w:hAnsi="宋体" w:eastAsia="宋体" w:cs="Times New Roman"/>
          <w:i/>
          <w:kern w:val="0"/>
          <w:szCs w:val="21"/>
        </w:rPr>
        <w:t>行间距：固定值2</w:t>
      </w:r>
      <w:r>
        <w:rPr>
          <w:rFonts w:ascii="宋体" w:hAnsi="宋体" w:eastAsia="宋体" w:cs="Times New Roman"/>
          <w:i/>
          <w:kern w:val="0"/>
          <w:szCs w:val="21"/>
        </w:rPr>
        <w:t>0</w:t>
      </w:r>
      <w:r>
        <w:rPr>
          <w:rFonts w:hint="eastAsia" w:ascii="宋体" w:hAnsi="宋体" w:eastAsia="宋体" w:cs="Times New Roman"/>
          <w:i/>
          <w:kern w:val="0"/>
          <w:szCs w:val="21"/>
        </w:rPr>
        <w:t>磅）</w:t>
      </w:r>
    </w:p>
    <w:p>
      <w:pPr>
        <w:widowControl/>
        <w:adjustRightInd w:val="0"/>
        <w:snapToGrid w:val="0"/>
        <w:spacing w:line="400" w:lineRule="exact"/>
        <w:ind w:firstLine="420" w:firstLineChars="200"/>
        <w:contextualSpacing/>
        <w:rPr>
          <w:rFonts w:ascii="宋体" w:hAnsi="宋体" w:eastAsia="宋体" w:cs="Times New Roman"/>
          <w:i/>
          <w:kern w:val="0"/>
          <w:szCs w:val="21"/>
        </w:rPr>
      </w:pPr>
      <w:r>
        <w:rPr>
          <w:rFonts w:hint="eastAsia" w:ascii="黑体" w:hAnsi="黑体" w:eastAsia="黑体" w:cs="黑体"/>
          <w:kern w:val="0"/>
          <w:szCs w:val="21"/>
        </w:rPr>
        <w:t>一、专业英文名称和专业代码</w:t>
      </w:r>
      <w:r>
        <w:rPr>
          <w:rFonts w:hint="eastAsia" w:ascii="黑体" w:hAnsi="黑体" w:eastAsia="黑体" w:cs="黑体"/>
          <w:i/>
          <w:kern w:val="0"/>
          <w:szCs w:val="21"/>
        </w:rPr>
        <w:t>（</w:t>
      </w:r>
      <w:r>
        <w:rPr>
          <w:rFonts w:hint="eastAsia" w:ascii="仿宋" w:hAnsi="仿宋" w:eastAsia="仿宋" w:cs="黑体"/>
          <w:i/>
          <w:kern w:val="0"/>
          <w:szCs w:val="21"/>
        </w:rPr>
        <w:t>一级标题：黑</w:t>
      </w:r>
      <w:r>
        <w:rPr>
          <w:rFonts w:hint="eastAsia" w:ascii="仿宋" w:hAnsi="仿宋" w:eastAsia="仿宋" w:cs="Times New Roman"/>
          <w:i/>
          <w:kern w:val="0"/>
          <w:szCs w:val="21"/>
        </w:rPr>
        <w:t>体，五号</w:t>
      </w:r>
      <w:r>
        <w:rPr>
          <w:rFonts w:hint="eastAsia" w:ascii="宋体" w:hAnsi="宋体" w:eastAsia="宋体" w:cs="Times New Roman"/>
          <w:i/>
          <w:kern w:val="0"/>
          <w:szCs w:val="21"/>
        </w:rPr>
        <w:t>字，行间距：固定值2</w:t>
      </w:r>
      <w:r>
        <w:rPr>
          <w:rFonts w:ascii="宋体" w:hAnsi="宋体" w:eastAsia="宋体" w:cs="Times New Roman"/>
          <w:i/>
          <w:kern w:val="0"/>
          <w:szCs w:val="21"/>
        </w:rPr>
        <w:t>0</w:t>
      </w:r>
      <w:r>
        <w:rPr>
          <w:rFonts w:hint="eastAsia" w:ascii="宋体" w:hAnsi="宋体" w:eastAsia="宋体" w:cs="Times New Roman"/>
          <w:i/>
          <w:kern w:val="0"/>
          <w:szCs w:val="21"/>
        </w:rPr>
        <w:t>磅</w:t>
      </w:r>
      <w:r>
        <w:rPr>
          <w:rFonts w:hint="eastAsia" w:ascii="黑体" w:hAnsi="黑体" w:eastAsia="黑体" w:cs="黑体"/>
          <w:i/>
          <w:kern w:val="0"/>
          <w:szCs w:val="21"/>
        </w:rPr>
        <w:t>）</w:t>
      </w:r>
    </w:p>
    <w:p>
      <w:pPr>
        <w:widowControl/>
        <w:adjustRightInd w:val="0"/>
        <w:snapToGrid w:val="0"/>
        <w:spacing w:line="400" w:lineRule="exact"/>
        <w:ind w:firstLine="422" w:firstLineChars="200"/>
        <w:contextualSpacing/>
        <w:jc w:val="left"/>
        <w:rPr>
          <w:rFonts w:ascii="Times New Roman" w:hAnsi="Times New Roman" w:eastAsia="宋体" w:cs="Times New Roman"/>
          <w:kern w:val="0"/>
          <w:szCs w:val="21"/>
        </w:rPr>
      </w:pPr>
      <w:r>
        <w:rPr>
          <w:rFonts w:ascii="Times New Roman" w:hAnsi="Times New Roman" w:eastAsia="宋体" w:cs="Times New Roman"/>
          <w:b/>
          <w:kern w:val="0"/>
          <w:szCs w:val="21"/>
        </w:rPr>
        <w:t>专业英文名称：</w:t>
      </w:r>
      <w:r>
        <w:rPr>
          <w:rFonts w:hint="eastAsia" w:ascii="Times New Roman" w:hAnsi="Times New Roman" w:eastAsia="宋体" w:cs="Times New Roman"/>
          <w:b/>
          <w:i/>
          <w:kern w:val="0"/>
          <w:szCs w:val="21"/>
        </w:rPr>
        <w:t>（</w:t>
      </w:r>
      <w:r>
        <w:rPr>
          <w:rFonts w:hint="eastAsia" w:ascii="宋体" w:hAnsi="宋体" w:eastAsia="宋体" w:cs="Times New Roman"/>
          <w:i/>
          <w:kern w:val="0"/>
          <w:szCs w:val="21"/>
        </w:rPr>
        <w:t>宋体，五号字，加黑</w:t>
      </w:r>
      <w:r>
        <w:rPr>
          <w:rFonts w:hint="eastAsia" w:ascii="Times New Roman" w:hAnsi="Times New Roman" w:eastAsia="宋体" w:cs="Times New Roman"/>
          <w:b/>
          <w:i/>
          <w:kern w:val="0"/>
          <w:szCs w:val="21"/>
        </w:rPr>
        <w:t>）</w:t>
      </w:r>
      <w:r>
        <w:rPr>
          <w:rFonts w:ascii="Times New Roman" w:hAnsi="Times New Roman" w:eastAsia="宋体" w:cs="Times New Roman"/>
          <w:kern w:val="0"/>
          <w:szCs w:val="21"/>
        </w:rPr>
        <w:t>XXXX</w:t>
      </w:r>
      <w:r>
        <w:rPr>
          <w:rFonts w:hint="eastAsia" w:ascii="Times New Roman" w:hAnsi="Times New Roman" w:eastAsia="宋体" w:cs="Times New Roman"/>
          <w:i/>
          <w:kern w:val="0"/>
          <w:szCs w:val="21"/>
        </w:rPr>
        <w:t>（英文，五号， Times New Roman）</w:t>
      </w:r>
    </w:p>
    <w:p>
      <w:pPr>
        <w:widowControl/>
        <w:adjustRightInd w:val="0"/>
        <w:snapToGrid w:val="0"/>
        <w:spacing w:line="400" w:lineRule="exact"/>
        <w:ind w:firstLine="422" w:firstLineChars="200"/>
        <w:contextualSpacing/>
        <w:jc w:val="left"/>
        <w:rPr>
          <w:rFonts w:ascii="Times New Roman" w:hAnsi="Times New Roman" w:eastAsia="宋体" w:cs="Times New Roman"/>
          <w:kern w:val="0"/>
          <w:szCs w:val="21"/>
        </w:rPr>
      </w:pPr>
      <w:r>
        <w:rPr>
          <w:rFonts w:ascii="Times New Roman" w:hAnsi="Times New Roman" w:eastAsia="宋体" w:cs="Times New Roman"/>
          <w:b/>
          <w:kern w:val="0"/>
          <w:szCs w:val="21"/>
        </w:rPr>
        <w:t>专业代码：</w:t>
      </w:r>
      <w:r>
        <w:rPr>
          <w:rFonts w:hint="eastAsia" w:ascii="Times New Roman" w:hAnsi="Times New Roman" w:eastAsia="宋体" w:cs="Times New Roman"/>
          <w:b/>
          <w:i/>
          <w:kern w:val="0"/>
          <w:szCs w:val="21"/>
        </w:rPr>
        <w:t>（</w:t>
      </w:r>
      <w:r>
        <w:rPr>
          <w:rFonts w:hint="eastAsia" w:ascii="宋体" w:hAnsi="宋体" w:eastAsia="宋体" w:cs="Times New Roman"/>
          <w:i/>
          <w:kern w:val="0"/>
          <w:szCs w:val="21"/>
        </w:rPr>
        <w:t>宋体，五号字，加黑</w:t>
      </w:r>
      <w:r>
        <w:rPr>
          <w:rFonts w:hint="eastAsia" w:ascii="Times New Roman" w:hAnsi="Times New Roman" w:eastAsia="宋体" w:cs="Times New Roman"/>
          <w:b/>
          <w:i/>
          <w:kern w:val="0"/>
          <w:szCs w:val="21"/>
        </w:rPr>
        <w:t>）</w:t>
      </w:r>
      <w:r>
        <w:rPr>
          <w:rFonts w:ascii="Times New Roman" w:hAnsi="Times New Roman" w:eastAsia="宋体" w:cs="Times New Roman"/>
          <w:kern w:val="0"/>
          <w:szCs w:val="21"/>
        </w:rPr>
        <w:t>XXXX</w:t>
      </w:r>
    </w:p>
    <w:p>
      <w:pPr>
        <w:widowControl/>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rPr>
        <w:t>二、培养目标</w:t>
      </w:r>
    </w:p>
    <w:p>
      <w:pPr>
        <w:widowControl/>
        <w:adjustRightInd w:val="0"/>
        <w:snapToGrid w:val="0"/>
        <w:spacing w:line="400" w:lineRule="exact"/>
        <w:ind w:firstLine="420" w:firstLineChars="200"/>
        <w:contextualSpacing/>
        <w:rPr>
          <w:rFonts w:ascii="宋体" w:hAnsi="宋体" w:eastAsia="宋体" w:cs="Times New Roman"/>
          <w:i/>
          <w:kern w:val="0"/>
          <w:szCs w:val="21"/>
        </w:rPr>
      </w:pPr>
      <w:r>
        <w:rPr>
          <w:rFonts w:hint="eastAsia" w:ascii="宋体" w:hAnsi="宋体" w:eastAsia="宋体" w:cs="Times New Roman"/>
          <w:i/>
          <w:kern w:val="0"/>
          <w:szCs w:val="21"/>
        </w:rPr>
        <w:t>(正文</w:t>
      </w:r>
      <w:r>
        <w:rPr>
          <w:rFonts w:hint="eastAsia" w:ascii="仿宋" w:hAnsi="仿宋" w:eastAsia="仿宋" w:cs="黑体"/>
          <w:i/>
          <w:kern w:val="0"/>
          <w:szCs w:val="21"/>
        </w:rPr>
        <w:t>：</w:t>
      </w:r>
      <w:r>
        <w:rPr>
          <w:rFonts w:hint="eastAsia" w:ascii="宋体" w:hAnsi="宋体" w:eastAsia="宋体" w:cs="Times New Roman"/>
          <w:i/>
          <w:kern w:val="0"/>
          <w:szCs w:val="21"/>
        </w:rPr>
        <w:t>宋体，五号字，行间距：固定值2</w:t>
      </w:r>
      <w:r>
        <w:rPr>
          <w:rFonts w:ascii="宋体" w:hAnsi="宋体" w:eastAsia="宋体" w:cs="Times New Roman"/>
          <w:i/>
          <w:kern w:val="0"/>
          <w:szCs w:val="21"/>
        </w:rPr>
        <w:t>0</w:t>
      </w:r>
      <w:r>
        <w:rPr>
          <w:rFonts w:hint="eastAsia" w:ascii="宋体" w:hAnsi="宋体" w:eastAsia="宋体" w:cs="Times New Roman"/>
          <w:i/>
          <w:kern w:val="0"/>
          <w:szCs w:val="21"/>
        </w:rPr>
        <w:t>磅)</w:t>
      </w:r>
    </w:p>
    <w:p>
      <w:pPr>
        <w:widowControl/>
        <w:adjustRightInd w:val="0"/>
        <w:snapToGrid w:val="0"/>
        <w:spacing w:line="400" w:lineRule="exact"/>
        <w:ind w:firstLine="420" w:firstLineChars="200"/>
        <w:contextualSpacing/>
        <w:rPr>
          <w:rFonts w:ascii="宋体" w:hAnsi="宋体" w:eastAsia="宋体" w:cs="Times New Roman"/>
          <w:kern w:val="0"/>
          <w:szCs w:val="21"/>
        </w:rPr>
      </w:pPr>
    </w:p>
    <w:p>
      <w:pPr>
        <w:widowControl/>
        <w:adjustRightInd w:val="0"/>
        <w:snapToGrid w:val="0"/>
        <w:spacing w:line="400" w:lineRule="exact"/>
        <w:ind w:firstLine="420" w:firstLineChars="200"/>
        <w:contextualSpacing/>
        <w:rPr>
          <w:rFonts w:ascii="宋体" w:hAnsi="宋体" w:eastAsia="宋体" w:cs="Times New Roman"/>
          <w:kern w:val="0"/>
          <w:szCs w:val="21"/>
        </w:rPr>
      </w:pPr>
    </w:p>
    <w:p>
      <w:pPr>
        <w:widowControl/>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rPr>
        <w:t>三、毕业要求</w:t>
      </w:r>
    </w:p>
    <w:p>
      <w:pPr>
        <w:widowControl/>
        <w:adjustRightInd w:val="0"/>
        <w:snapToGrid w:val="0"/>
        <w:spacing w:line="400" w:lineRule="exact"/>
        <w:ind w:firstLine="422" w:firstLineChars="200"/>
        <w:contextualSpacing/>
        <w:rPr>
          <w:rFonts w:ascii="Times New Roman" w:hAnsi="Times New Roman" w:eastAsia="宋体" w:cs="Times New Roman"/>
          <w:b/>
          <w:kern w:val="0"/>
          <w:szCs w:val="21"/>
        </w:rPr>
      </w:pPr>
      <w:r>
        <w:rPr>
          <w:rFonts w:hint="eastAsia" w:ascii="Times New Roman" w:hAnsi="Times New Roman" w:eastAsia="宋体" w:cs="Times New Roman"/>
          <w:b/>
          <w:kern w:val="0"/>
          <w:szCs w:val="21"/>
        </w:rPr>
        <w:t>（一）</w:t>
      </w:r>
      <w:r>
        <w:rPr>
          <w:rFonts w:hint="eastAsia" w:ascii="Times New Roman" w:hAnsi="Times New Roman" w:eastAsia="宋体" w:cs="Times New Roman"/>
          <w:b/>
          <w:kern w:val="0"/>
          <w:szCs w:val="21"/>
          <w:lang w:eastAsia="zh-CN"/>
        </w:rPr>
        <w:t>规格</w:t>
      </w:r>
      <w:r>
        <w:rPr>
          <w:rFonts w:hint="eastAsia" w:ascii="Times New Roman" w:hAnsi="Times New Roman" w:eastAsia="宋体" w:cs="Times New Roman"/>
          <w:b/>
          <w:kern w:val="0"/>
          <w:szCs w:val="21"/>
        </w:rPr>
        <w:t>要求</w:t>
      </w:r>
      <w:r>
        <w:rPr>
          <w:rFonts w:hint="eastAsia" w:ascii="黑体" w:hAnsi="黑体" w:eastAsia="黑体" w:cs="黑体"/>
          <w:i/>
          <w:kern w:val="0"/>
          <w:szCs w:val="21"/>
        </w:rPr>
        <w:t>（</w:t>
      </w:r>
      <w:r>
        <w:rPr>
          <w:rFonts w:hint="eastAsia" w:ascii="仿宋" w:hAnsi="仿宋" w:eastAsia="仿宋" w:cs="黑体"/>
          <w:i/>
          <w:kern w:val="0"/>
          <w:szCs w:val="21"/>
        </w:rPr>
        <w:t>二级标题：宋</w:t>
      </w:r>
      <w:r>
        <w:rPr>
          <w:rFonts w:hint="eastAsia" w:ascii="仿宋" w:hAnsi="仿宋" w:eastAsia="仿宋" w:cs="Times New Roman"/>
          <w:i/>
          <w:kern w:val="0"/>
          <w:szCs w:val="21"/>
        </w:rPr>
        <w:t>体，五号</w:t>
      </w:r>
      <w:r>
        <w:rPr>
          <w:rFonts w:hint="eastAsia" w:ascii="宋体" w:hAnsi="宋体" w:eastAsia="宋体" w:cs="Times New Roman"/>
          <w:i/>
          <w:kern w:val="0"/>
          <w:szCs w:val="21"/>
        </w:rPr>
        <w:t>字，加黑</w:t>
      </w:r>
      <w:r>
        <w:rPr>
          <w:rFonts w:ascii="宋体" w:hAnsi="宋体" w:eastAsia="宋体" w:cs="Times New Roman"/>
          <w:i/>
          <w:kern w:val="0"/>
          <w:szCs w:val="21"/>
        </w:rPr>
        <w:t>，</w:t>
      </w:r>
      <w:r>
        <w:rPr>
          <w:rFonts w:hint="eastAsia" w:ascii="宋体" w:hAnsi="宋体" w:eastAsia="宋体" w:cs="Times New Roman"/>
          <w:i/>
          <w:kern w:val="0"/>
          <w:szCs w:val="21"/>
        </w:rPr>
        <w:t>行间距：固定值2</w:t>
      </w:r>
      <w:r>
        <w:rPr>
          <w:rFonts w:ascii="宋体" w:hAnsi="宋体" w:eastAsia="宋体" w:cs="Times New Roman"/>
          <w:i/>
          <w:kern w:val="0"/>
          <w:szCs w:val="21"/>
        </w:rPr>
        <w:t>0</w:t>
      </w:r>
      <w:r>
        <w:rPr>
          <w:rFonts w:hint="eastAsia" w:ascii="宋体" w:hAnsi="宋体" w:eastAsia="宋体" w:cs="Times New Roman"/>
          <w:i/>
          <w:kern w:val="0"/>
          <w:szCs w:val="21"/>
        </w:rPr>
        <w:t>磅</w:t>
      </w:r>
      <w:r>
        <w:rPr>
          <w:rFonts w:hint="eastAsia" w:ascii="黑体" w:hAnsi="黑体" w:eastAsia="黑体" w:cs="黑体"/>
          <w:i/>
          <w:kern w:val="0"/>
          <w:szCs w:val="21"/>
        </w:rPr>
        <w:t>）</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contextualSpacing/>
        <w:textAlignment w:val="auto"/>
        <w:rPr>
          <w:rFonts w:hint="eastAsia" w:ascii="仿宋" w:hAnsi="仿宋" w:eastAsia="仿宋" w:cs="黑体"/>
          <w:i/>
          <w:kern w:val="0"/>
          <w:szCs w:val="21"/>
          <w:lang w:eastAsia="zh-CN"/>
        </w:rPr>
      </w:pPr>
      <w:r>
        <w:rPr>
          <w:rFonts w:hint="eastAsia" w:ascii="仿宋" w:hAnsi="仿宋" w:eastAsia="仿宋" w:cs="黑体"/>
          <w:i/>
          <w:kern w:val="0"/>
          <w:szCs w:val="21"/>
          <w:lang w:eastAsia="zh-CN"/>
        </w:rPr>
        <w:t>（</w:t>
      </w:r>
      <w:r>
        <w:rPr>
          <w:rFonts w:hint="eastAsia" w:ascii="仿宋" w:hAnsi="仿宋" w:eastAsia="仿宋" w:cs="黑体"/>
          <w:i/>
          <w:kern w:val="0"/>
          <w:szCs w:val="21"/>
        </w:rPr>
        <w:t>宋</w:t>
      </w:r>
      <w:r>
        <w:rPr>
          <w:rFonts w:hint="eastAsia" w:ascii="仿宋" w:hAnsi="仿宋" w:eastAsia="仿宋" w:cs="Times New Roman"/>
          <w:i/>
          <w:kern w:val="0"/>
          <w:szCs w:val="21"/>
        </w:rPr>
        <w:t>体，五号</w:t>
      </w:r>
      <w:r>
        <w:rPr>
          <w:rFonts w:hint="eastAsia" w:ascii="宋体" w:hAnsi="宋体" w:eastAsia="宋体" w:cs="Times New Roman"/>
          <w:i/>
          <w:kern w:val="0"/>
          <w:szCs w:val="21"/>
        </w:rPr>
        <w:t>字，行间距：固定值2</w:t>
      </w:r>
      <w:r>
        <w:rPr>
          <w:rFonts w:ascii="宋体" w:hAnsi="宋体" w:eastAsia="宋体" w:cs="Times New Roman"/>
          <w:i/>
          <w:kern w:val="0"/>
          <w:szCs w:val="21"/>
        </w:rPr>
        <w:t>0</w:t>
      </w:r>
      <w:r>
        <w:rPr>
          <w:rFonts w:hint="eastAsia" w:ascii="宋体" w:hAnsi="宋体" w:eastAsia="宋体" w:cs="Times New Roman"/>
          <w:i/>
          <w:kern w:val="0"/>
          <w:szCs w:val="21"/>
        </w:rPr>
        <w:t>磅</w:t>
      </w:r>
      <w:r>
        <w:rPr>
          <w:rFonts w:hint="eastAsia" w:ascii="宋体" w:hAnsi="宋体" w:eastAsia="宋体" w:cs="Times New Roman"/>
          <w:i/>
          <w:kern w:val="0"/>
          <w:szCs w:val="21"/>
          <w:lang w:eastAsia="zh-CN"/>
        </w:rPr>
        <w:t>：</w:t>
      </w:r>
      <w:r>
        <w:rPr>
          <w:rFonts w:hint="eastAsia" w:ascii="仿宋" w:hAnsi="仿宋" w:eastAsia="仿宋" w:cs="黑体"/>
          <w:i/>
          <w:kern w:val="0"/>
          <w:szCs w:val="21"/>
          <w:lang w:eastAsia="zh-CN"/>
        </w:rPr>
        <w:t>学生毕业时应当掌握的知识、能力、素质的具体描述，各专业应根据自身学科特点确定明确、公开、可测量的毕业要求，并分解为若干具体指标点。毕业要求能够支撑培养目标的达成，并在培养过程中分解落实。）</w:t>
      </w:r>
    </w:p>
    <w:p>
      <w:pPr>
        <w:widowControl/>
        <w:adjustRightInd w:val="0"/>
        <w:snapToGrid w:val="0"/>
        <w:spacing w:line="400" w:lineRule="exact"/>
        <w:ind w:firstLine="420" w:firstLineChars="200"/>
        <w:contextualSpacing/>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eastAsia="zh-CN"/>
        </w:rPr>
        <w:t>毕业生应具备以下知识、能力和素质：</w:t>
      </w:r>
    </w:p>
    <w:p>
      <w:pPr>
        <w:widowControl/>
        <w:adjustRightInd w:val="0"/>
        <w:snapToGrid w:val="0"/>
        <w:spacing w:line="400" w:lineRule="exact"/>
        <w:ind w:firstLine="420" w:firstLineChars="200"/>
        <w:contextualSpacing/>
        <w:rPr>
          <w:rFonts w:ascii="黑体" w:hAnsi="黑体" w:eastAsia="黑体" w:cs="黑体"/>
          <w:i/>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知识要求</w:t>
      </w:r>
      <w:r>
        <w:rPr>
          <w:rFonts w:hint="eastAsia" w:ascii="黑体" w:hAnsi="黑体" w:eastAsia="黑体" w:cs="黑体"/>
          <w:i/>
          <w:kern w:val="0"/>
          <w:szCs w:val="21"/>
        </w:rPr>
        <w:t>（</w:t>
      </w:r>
      <w:r>
        <w:rPr>
          <w:rFonts w:hint="eastAsia" w:ascii="仿宋" w:hAnsi="仿宋" w:eastAsia="仿宋" w:cs="黑体"/>
          <w:i/>
          <w:kern w:val="0"/>
          <w:szCs w:val="21"/>
        </w:rPr>
        <w:t>宋</w:t>
      </w:r>
      <w:r>
        <w:rPr>
          <w:rFonts w:hint="eastAsia" w:ascii="仿宋" w:hAnsi="仿宋" w:eastAsia="仿宋" w:cs="Times New Roman"/>
          <w:i/>
          <w:kern w:val="0"/>
          <w:szCs w:val="21"/>
        </w:rPr>
        <w:t>体，五号</w:t>
      </w:r>
      <w:r>
        <w:rPr>
          <w:rFonts w:hint="eastAsia" w:ascii="宋体" w:hAnsi="宋体" w:eastAsia="宋体" w:cs="Times New Roman"/>
          <w:i/>
          <w:kern w:val="0"/>
          <w:szCs w:val="21"/>
        </w:rPr>
        <w:t>字，行间距：固定值2</w:t>
      </w:r>
      <w:r>
        <w:rPr>
          <w:rFonts w:ascii="宋体" w:hAnsi="宋体" w:eastAsia="宋体" w:cs="Times New Roman"/>
          <w:i/>
          <w:kern w:val="0"/>
          <w:szCs w:val="21"/>
        </w:rPr>
        <w:t>0</w:t>
      </w:r>
      <w:r>
        <w:rPr>
          <w:rFonts w:hint="eastAsia" w:ascii="宋体" w:hAnsi="宋体" w:eastAsia="宋体" w:cs="Times New Roman"/>
          <w:i/>
          <w:kern w:val="0"/>
          <w:szCs w:val="21"/>
        </w:rPr>
        <w:t>磅</w:t>
      </w:r>
      <w:r>
        <w:rPr>
          <w:rFonts w:hint="eastAsia" w:ascii="黑体" w:hAnsi="黑体" w:eastAsia="黑体" w:cs="黑体"/>
          <w:i/>
          <w:kern w:val="0"/>
          <w:szCs w:val="21"/>
        </w:rPr>
        <w:t>）</w:t>
      </w:r>
    </w:p>
    <w:p>
      <w:pPr>
        <w:widowControl/>
        <w:adjustRightInd w:val="0"/>
        <w:snapToGrid w:val="0"/>
        <w:spacing w:line="400" w:lineRule="exact"/>
        <w:ind w:firstLine="420" w:firstLineChars="200"/>
        <w:contextualSpacing/>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2.</w:t>
      </w:r>
      <w:r>
        <w:rPr>
          <w:rFonts w:hint="eastAsia" w:ascii="Times New Roman" w:hAnsi="Times New Roman" w:eastAsia="宋体" w:cs="Times New Roman"/>
          <w:kern w:val="0"/>
          <w:szCs w:val="21"/>
          <w:lang w:eastAsia="zh-CN"/>
        </w:rPr>
        <w:t>能力要求</w:t>
      </w:r>
    </w:p>
    <w:p>
      <w:pPr>
        <w:widowControl/>
        <w:adjustRightInd w:val="0"/>
        <w:snapToGrid w:val="0"/>
        <w:spacing w:line="400" w:lineRule="exact"/>
        <w:ind w:firstLine="420" w:firstLineChars="200"/>
        <w:contextualSpacing/>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rPr>
        <w:t>3.</w:t>
      </w:r>
      <w:r>
        <w:rPr>
          <w:rFonts w:hint="eastAsia" w:ascii="Times New Roman" w:hAnsi="Times New Roman" w:eastAsia="宋体" w:cs="Times New Roman"/>
          <w:kern w:val="0"/>
          <w:szCs w:val="21"/>
          <w:lang w:eastAsia="zh-CN"/>
        </w:rPr>
        <w:t>素质要求</w:t>
      </w:r>
    </w:p>
    <w:p>
      <w:pPr>
        <w:widowControl/>
        <w:adjustRightInd w:val="0"/>
        <w:snapToGrid w:val="0"/>
        <w:spacing w:line="400" w:lineRule="exact"/>
        <w:ind w:firstLine="420" w:firstLineChars="200"/>
        <w:contextualSpacing/>
        <w:rPr>
          <w:rFonts w:hint="eastAsia" w:ascii="Times New Roman" w:hAnsi="Times New Roman" w:eastAsia="宋体" w:cs="Times New Roman"/>
          <w:i/>
          <w:kern w:val="0"/>
          <w:szCs w:val="21"/>
        </w:rPr>
      </w:pPr>
      <w:r>
        <w:rPr>
          <w:rFonts w:hint="eastAsia" w:ascii="Times New Roman" w:hAnsi="Times New Roman" w:eastAsia="宋体" w:cs="Times New Roman"/>
          <w:i/>
          <w:kern w:val="0"/>
          <w:szCs w:val="21"/>
        </w:rPr>
        <w:t>（</w:t>
      </w:r>
      <w:r>
        <w:rPr>
          <w:rFonts w:ascii="Times New Roman" w:hAnsi="Times New Roman" w:eastAsia="宋体" w:cs="Times New Roman"/>
          <w:i/>
          <w:kern w:val="0"/>
          <w:szCs w:val="21"/>
        </w:rPr>
        <w:t>理工类</w:t>
      </w:r>
      <w:r>
        <w:rPr>
          <w:rFonts w:hint="eastAsia" w:ascii="Times New Roman" w:hAnsi="Times New Roman" w:eastAsia="宋体" w:cs="Times New Roman"/>
          <w:i/>
          <w:kern w:val="0"/>
          <w:szCs w:val="21"/>
        </w:rPr>
        <w:t>专业</w:t>
      </w:r>
      <w:r>
        <w:rPr>
          <w:rFonts w:ascii="Times New Roman" w:hAnsi="Times New Roman" w:eastAsia="宋体" w:cs="Times New Roman"/>
          <w:i/>
          <w:kern w:val="0"/>
          <w:szCs w:val="21"/>
        </w:rPr>
        <w:t>以工程教育认证</w:t>
      </w:r>
      <w:r>
        <w:rPr>
          <w:rFonts w:hint="eastAsia" w:ascii="Times New Roman" w:hAnsi="Times New Roman" w:eastAsia="宋体" w:cs="Times New Roman"/>
          <w:i/>
          <w:kern w:val="0"/>
          <w:szCs w:val="21"/>
        </w:rPr>
        <w:t>标准</w:t>
      </w:r>
      <w:r>
        <w:rPr>
          <w:rFonts w:ascii="Times New Roman" w:hAnsi="Times New Roman" w:eastAsia="宋体" w:cs="Times New Roman"/>
          <w:i/>
          <w:kern w:val="0"/>
          <w:szCs w:val="21"/>
        </w:rPr>
        <w:t>的</w:t>
      </w:r>
      <w:r>
        <w:rPr>
          <w:rFonts w:hint="eastAsia" w:ascii="Times New Roman" w:hAnsi="Times New Roman" w:eastAsia="宋体" w:cs="Times New Roman"/>
          <w:i/>
          <w:kern w:val="0"/>
          <w:szCs w:val="21"/>
        </w:rPr>
        <w:t>12条</w:t>
      </w:r>
      <w:r>
        <w:rPr>
          <w:rFonts w:ascii="Times New Roman" w:hAnsi="Times New Roman" w:eastAsia="宋体" w:cs="Times New Roman"/>
          <w:i/>
          <w:kern w:val="0"/>
          <w:szCs w:val="21"/>
        </w:rPr>
        <w:t>为准</w:t>
      </w:r>
      <w:r>
        <w:rPr>
          <w:rFonts w:hint="eastAsia" w:ascii="Times New Roman" w:hAnsi="Times New Roman" w:eastAsia="宋体" w:cs="Times New Roman"/>
          <w:i/>
          <w:kern w:val="0"/>
          <w:szCs w:val="21"/>
        </w:rPr>
        <w:t>）</w:t>
      </w:r>
    </w:p>
    <w:p>
      <w:pPr>
        <w:widowControl/>
        <w:adjustRightInd w:val="0"/>
        <w:snapToGrid w:val="0"/>
        <w:spacing w:line="400" w:lineRule="exact"/>
        <w:ind w:firstLine="422" w:firstLineChars="200"/>
        <w:contextualSpacing/>
        <w:rPr>
          <w:rFonts w:ascii="宋体" w:hAnsi="宋体" w:eastAsia="宋体" w:cs="黑体"/>
          <w:i/>
          <w:kern w:val="0"/>
          <w:sz w:val="18"/>
          <w:szCs w:val="18"/>
        </w:rPr>
      </w:pPr>
      <w:r>
        <w:rPr>
          <w:rFonts w:hint="eastAsia" w:ascii="Times New Roman" w:hAnsi="Times New Roman" w:eastAsia="宋体" w:cs="Times New Roman"/>
          <w:b/>
          <w:kern w:val="0"/>
          <w:szCs w:val="21"/>
        </w:rPr>
        <w:t>（二）岗位和职业能力与素质要求</w:t>
      </w:r>
      <w:r>
        <w:rPr>
          <w:rFonts w:hint="eastAsia" w:ascii="宋体" w:hAnsi="宋体" w:eastAsia="宋体" w:cs="黑体"/>
          <w:i/>
          <w:kern w:val="0"/>
          <w:sz w:val="18"/>
          <w:szCs w:val="18"/>
        </w:rPr>
        <w:t>（以下所有表格内字体为宋体、小五号字，表头加黑，行间距：固定值</w:t>
      </w:r>
      <w:r>
        <w:rPr>
          <w:rFonts w:ascii="宋体" w:hAnsi="宋体" w:eastAsia="宋体" w:cs="黑体"/>
          <w:i/>
          <w:kern w:val="0"/>
          <w:sz w:val="18"/>
          <w:szCs w:val="18"/>
        </w:rPr>
        <w:t>13</w:t>
      </w:r>
      <w:r>
        <w:rPr>
          <w:rFonts w:hint="eastAsia" w:ascii="宋体" w:hAnsi="宋体" w:eastAsia="宋体" w:cs="黑体"/>
          <w:i/>
          <w:kern w:val="0"/>
          <w:sz w:val="18"/>
          <w:szCs w:val="18"/>
        </w:rPr>
        <w:t>磅）</w:t>
      </w:r>
    </w:p>
    <w:tbl>
      <w:tblPr>
        <w:tblStyle w:val="2"/>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95"/>
        <w:gridCol w:w="1843"/>
        <w:gridCol w:w="2268"/>
        <w:gridCol w:w="1983"/>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shd w:val="clear" w:color="auto" w:fill="auto"/>
            <w:noWrap w:val="0"/>
            <w:vAlign w:val="center"/>
          </w:tcPr>
          <w:p>
            <w:pPr>
              <w:topLinePunct/>
              <w:spacing w:line="260" w:lineRule="exact"/>
              <w:jc w:val="center"/>
              <w:rPr>
                <w:rFonts w:ascii="宋体" w:hAnsi="宋体" w:eastAsia="宋体" w:cs="Times New Roman"/>
                <w:b/>
                <w:kern w:val="0"/>
                <w:sz w:val="18"/>
                <w:szCs w:val="18"/>
              </w:rPr>
            </w:pPr>
            <w:r>
              <w:rPr>
                <w:rFonts w:ascii="宋体" w:hAnsi="宋体" w:eastAsia="宋体" w:cs="Times New Roman"/>
                <w:b/>
                <w:kern w:val="0"/>
                <w:sz w:val="18"/>
                <w:szCs w:val="18"/>
              </w:rPr>
              <w:t>序号</w:t>
            </w:r>
          </w:p>
        </w:tc>
        <w:tc>
          <w:tcPr>
            <w:tcW w:w="1843" w:type="dxa"/>
            <w:shd w:val="clear" w:color="auto" w:fill="auto"/>
            <w:noWrap w:val="0"/>
            <w:vAlign w:val="center"/>
          </w:tcPr>
          <w:p>
            <w:pPr>
              <w:topLinePunct/>
              <w:spacing w:line="260" w:lineRule="exact"/>
              <w:jc w:val="center"/>
              <w:rPr>
                <w:rFonts w:ascii="宋体" w:hAnsi="宋体" w:eastAsia="宋体" w:cs="Times New Roman"/>
                <w:b/>
                <w:kern w:val="0"/>
                <w:sz w:val="18"/>
                <w:szCs w:val="18"/>
              </w:rPr>
            </w:pPr>
            <w:r>
              <w:rPr>
                <w:rFonts w:ascii="宋体" w:hAnsi="宋体" w:eastAsia="宋体" w:cs="Times New Roman"/>
                <w:b/>
                <w:kern w:val="0"/>
                <w:sz w:val="18"/>
                <w:szCs w:val="18"/>
              </w:rPr>
              <w:t>核心工作岗位</w:t>
            </w:r>
          </w:p>
          <w:p>
            <w:pPr>
              <w:topLinePunct/>
              <w:spacing w:line="260" w:lineRule="exact"/>
              <w:jc w:val="center"/>
              <w:rPr>
                <w:rFonts w:ascii="宋体" w:hAnsi="宋体" w:eastAsia="宋体" w:cs="Times New Roman"/>
                <w:b/>
                <w:kern w:val="0"/>
                <w:sz w:val="18"/>
                <w:szCs w:val="18"/>
              </w:rPr>
            </w:pPr>
            <w:r>
              <w:rPr>
                <w:rFonts w:ascii="宋体" w:hAnsi="宋体" w:eastAsia="宋体" w:cs="Times New Roman"/>
                <w:b/>
                <w:kern w:val="0"/>
                <w:sz w:val="18"/>
                <w:szCs w:val="18"/>
              </w:rPr>
              <w:t>及相关工作岗位</w:t>
            </w:r>
          </w:p>
        </w:tc>
        <w:tc>
          <w:tcPr>
            <w:tcW w:w="2268" w:type="dxa"/>
            <w:shd w:val="clear" w:color="auto" w:fill="auto"/>
            <w:noWrap w:val="0"/>
            <w:vAlign w:val="center"/>
          </w:tcPr>
          <w:p>
            <w:pPr>
              <w:topLinePunct/>
              <w:spacing w:line="260" w:lineRule="exact"/>
              <w:jc w:val="center"/>
              <w:rPr>
                <w:rFonts w:ascii="宋体" w:hAnsi="宋体" w:eastAsia="宋体" w:cs="Times New Roman"/>
                <w:b/>
                <w:kern w:val="0"/>
                <w:sz w:val="18"/>
                <w:szCs w:val="18"/>
              </w:rPr>
            </w:pPr>
            <w:r>
              <w:rPr>
                <w:rFonts w:ascii="宋体" w:hAnsi="宋体" w:eastAsia="宋体" w:cs="Times New Roman"/>
                <w:b/>
                <w:kern w:val="0"/>
                <w:sz w:val="18"/>
                <w:szCs w:val="18"/>
              </w:rPr>
              <w:t>岗位描述</w:t>
            </w:r>
          </w:p>
        </w:tc>
        <w:tc>
          <w:tcPr>
            <w:tcW w:w="1983" w:type="dxa"/>
            <w:shd w:val="clear" w:color="auto" w:fill="auto"/>
            <w:noWrap w:val="0"/>
            <w:vAlign w:val="center"/>
          </w:tcPr>
          <w:p>
            <w:pPr>
              <w:topLinePunct/>
              <w:spacing w:line="260" w:lineRule="exact"/>
              <w:jc w:val="center"/>
              <w:rPr>
                <w:rFonts w:ascii="宋体" w:hAnsi="宋体" w:eastAsia="宋体" w:cs="Times New Roman"/>
                <w:b/>
                <w:kern w:val="0"/>
                <w:sz w:val="18"/>
                <w:szCs w:val="18"/>
              </w:rPr>
            </w:pPr>
            <w:r>
              <w:rPr>
                <w:rFonts w:ascii="宋体" w:hAnsi="宋体" w:eastAsia="宋体" w:cs="Times New Roman"/>
                <w:b/>
                <w:kern w:val="0"/>
                <w:sz w:val="18"/>
                <w:szCs w:val="18"/>
              </w:rPr>
              <w:t>职业能力要求与素质</w:t>
            </w:r>
          </w:p>
        </w:tc>
        <w:tc>
          <w:tcPr>
            <w:tcW w:w="1844" w:type="dxa"/>
            <w:shd w:val="clear" w:color="auto" w:fill="auto"/>
            <w:noWrap w:val="0"/>
            <w:vAlign w:val="center"/>
          </w:tcPr>
          <w:p>
            <w:pPr>
              <w:topLinePunct/>
              <w:spacing w:line="260" w:lineRule="exact"/>
              <w:jc w:val="center"/>
              <w:rPr>
                <w:rFonts w:ascii="宋体" w:hAnsi="宋体" w:eastAsia="宋体" w:cs="Times New Roman"/>
                <w:b/>
                <w:kern w:val="0"/>
                <w:sz w:val="18"/>
                <w:szCs w:val="18"/>
              </w:rPr>
            </w:pPr>
            <w:r>
              <w:rPr>
                <w:rFonts w:ascii="宋体" w:hAnsi="宋体" w:eastAsia="宋体" w:cs="Times New Roman"/>
                <w:b/>
                <w:kern w:val="0"/>
                <w:sz w:val="18"/>
                <w:szCs w:val="18"/>
              </w:rPr>
              <w:t>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shd w:val="clear" w:color="auto" w:fill="auto"/>
            <w:noWrap w:val="0"/>
            <w:vAlign w:val="center"/>
          </w:tcPr>
          <w:p>
            <w:pPr>
              <w:topLinePunct/>
              <w:spacing w:line="260" w:lineRule="exact"/>
              <w:jc w:val="center"/>
              <w:rPr>
                <w:rFonts w:ascii="宋体" w:hAnsi="宋体" w:eastAsia="宋体" w:cs="Times New Roman"/>
                <w:kern w:val="0"/>
                <w:sz w:val="18"/>
                <w:szCs w:val="18"/>
              </w:rPr>
            </w:pPr>
            <w:r>
              <w:rPr>
                <w:rFonts w:ascii="宋体" w:hAnsi="宋体" w:eastAsia="宋体" w:cs="Times New Roman"/>
                <w:kern w:val="0"/>
                <w:sz w:val="18"/>
                <w:szCs w:val="18"/>
              </w:rPr>
              <w:t>1</w:t>
            </w:r>
          </w:p>
        </w:tc>
        <w:tc>
          <w:tcPr>
            <w:tcW w:w="1843"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2268"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1983" w:type="dxa"/>
            <w:shd w:val="clear" w:color="auto" w:fill="auto"/>
            <w:noWrap w:val="0"/>
            <w:vAlign w:val="center"/>
          </w:tcPr>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1.1</w:t>
            </w:r>
          </w:p>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1.2</w:t>
            </w:r>
          </w:p>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1.3</w:t>
            </w:r>
          </w:p>
        </w:tc>
        <w:tc>
          <w:tcPr>
            <w:tcW w:w="1844" w:type="dxa"/>
            <w:shd w:val="clear" w:color="auto" w:fill="auto"/>
            <w:noWrap w:val="0"/>
            <w:vAlign w:val="top"/>
          </w:tcPr>
          <w:p>
            <w:pPr>
              <w:widowControl/>
              <w:adjustRightInd w:val="0"/>
              <w:snapToGrid w:val="0"/>
              <w:spacing w:line="400" w:lineRule="exact"/>
              <w:contextualSpacing/>
              <w:rPr>
                <w:rFonts w:ascii="宋体" w:hAnsi="宋体" w:eastAsia="宋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shd w:val="clear" w:color="auto" w:fill="auto"/>
            <w:noWrap w:val="0"/>
            <w:vAlign w:val="center"/>
          </w:tcPr>
          <w:p>
            <w:pPr>
              <w:topLinePunct/>
              <w:spacing w:line="260" w:lineRule="exact"/>
              <w:jc w:val="center"/>
              <w:rPr>
                <w:rFonts w:ascii="宋体" w:hAnsi="宋体" w:eastAsia="宋体" w:cs="Times New Roman"/>
                <w:kern w:val="0"/>
                <w:sz w:val="18"/>
                <w:szCs w:val="18"/>
              </w:rPr>
            </w:pPr>
            <w:r>
              <w:rPr>
                <w:rFonts w:ascii="宋体" w:hAnsi="宋体" w:eastAsia="宋体" w:cs="Times New Roman"/>
                <w:kern w:val="0"/>
                <w:sz w:val="18"/>
                <w:szCs w:val="18"/>
              </w:rPr>
              <w:t>2</w:t>
            </w:r>
          </w:p>
        </w:tc>
        <w:tc>
          <w:tcPr>
            <w:tcW w:w="1843"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2268"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1983" w:type="dxa"/>
            <w:shd w:val="clear" w:color="auto" w:fill="auto"/>
            <w:noWrap w:val="0"/>
            <w:vAlign w:val="center"/>
          </w:tcPr>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2.1</w:t>
            </w:r>
          </w:p>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2.2</w:t>
            </w:r>
          </w:p>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2.3</w:t>
            </w:r>
          </w:p>
        </w:tc>
        <w:tc>
          <w:tcPr>
            <w:tcW w:w="1844" w:type="dxa"/>
            <w:shd w:val="clear" w:color="auto" w:fill="auto"/>
            <w:noWrap w:val="0"/>
            <w:vAlign w:val="top"/>
          </w:tcPr>
          <w:p>
            <w:pPr>
              <w:widowControl/>
              <w:adjustRightInd w:val="0"/>
              <w:snapToGrid w:val="0"/>
              <w:spacing w:line="400" w:lineRule="exact"/>
              <w:contextualSpacing/>
              <w:rPr>
                <w:rFonts w:ascii="宋体" w:hAnsi="宋体" w:eastAsia="宋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shd w:val="clear" w:color="auto" w:fill="auto"/>
            <w:noWrap w:val="0"/>
            <w:vAlign w:val="center"/>
          </w:tcPr>
          <w:p>
            <w:pPr>
              <w:topLinePunct/>
              <w:spacing w:line="260" w:lineRule="exact"/>
              <w:jc w:val="center"/>
              <w:rPr>
                <w:rFonts w:ascii="宋体" w:hAnsi="宋体" w:eastAsia="宋体" w:cs="Times New Roman"/>
                <w:kern w:val="0"/>
                <w:sz w:val="18"/>
                <w:szCs w:val="18"/>
              </w:rPr>
            </w:pPr>
            <w:r>
              <w:rPr>
                <w:rFonts w:ascii="宋体" w:hAnsi="宋体" w:eastAsia="宋体" w:cs="Times New Roman"/>
                <w:kern w:val="0"/>
                <w:sz w:val="18"/>
                <w:szCs w:val="18"/>
              </w:rPr>
              <w:t>3</w:t>
            </w:r>
          </w:p>
        </w:tc>
        <w:tc>
          <w:tcPr>
            <w:tcW w:w="1843"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2268"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1983" w:type="dxa"/>
            <w:shd w:val="clear" w:color="auto" w:fill="auto"/>
            <w:noWrap w:val="0"/>
            <w:vAlign w:val="center"/>
          </w:tcPr>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3.1</w:t>
            </w:r>
          </w:p>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3.2</w:t>
            </w:r>
          </w:p>
          <w:p>
            <w:pPr>
              <w:topLinePunct/>
              <w:spacing w:line="260" w:lineRule="exact"/>
              <w:rPr>
                <w:rFonts w:ascii="宋体" w:hAnsi="宋体" w:eastAsia="宋体" w:cs="Times New Roman"/>
                <w:kern w:val="0"/>
                <w:sz w:val="18"/>
                <w:szCs w:val="18"/>
              </w:rPr>
            </w:pPr>
            <w:r>
              <w:rPr>
                <w:rFonts w:hint="eastAsia" w:ascii="宋体" w:hAnsi="宋体" w:eastAsia="宋体" w:cs="Times New Roman"/>
                <w:kern w:val="0"/>
                <w:sz w:val="18"/>
                <w:szCs w:val="18"/>
              </w:rPr>
              <w:t>3.3</w:t>
            </w:r>
          </w:p>
        </w:tc>
        <w:tc>
          <w:tcPr>
            <w:tcW w:w="1844" w:type="dxa"/>
            <w:shd w:val="clear" w:color="auto" w:fill="auto"/>
            <w:noWrap w:val="0"/>
            <w:vAlign w:val="top"/>
          </w:tcPr>
          <w:p>
            <w:pPr>
              <w:widowControl/>
              <w:adjustRightInd w:val="0"/>
              <w:snapToGrid w:val="0"/>
              <w:spacing w:line="400" w:lineRule="exact"/>
              <w:contextualSpacing/>
              <w:rPr>
                <w:rFonts w:ascii="宋体" w:hAnsi="宋体" w:eastAsia="宋体" w:cs="黑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shd w:val="clear" w:color="auto" w:fill="auto"/>
            <w:noWrap w:val="0"/>
            <w:vAlign w:val="center"/>
          </w:tcPr>
          <w:p>
            <w:pPr>
              <w:topLinePunct/>
              <w:spacing w:line="260" w:lineRule="exact"/>
              <w:jc w:val="center"/>
              <w:rPr>
                <w:rFonts w:ascii="宋体" w:hAnsi="宋体" w:eastAsia="宋体" w:cs="Times New Roman"/>
                <w:kern w:val="0"/>
                <w:sz w:val="18"/>
                <w:szCs w:val="18"/>
              </w:rPr>
            </w:pPr>
            <w:r>
              <w:rPr>
                <w:rFonts w:ascii="宋体" w:hAnsi="宋体" w:eastAsia="宋体" w:cs="Times New Roman"/>
                <w:kern w:val="0"/>
                <w:sz w:val="20"/>
                <w:szCs w:val="21"/>
              </w:rPr>
              <w:t>…</w:t>
            </w:r>
          </w:p>
        </w:tc>
        <w:tc>
          <w:tcPr>
            <w:tcW w:w="1843"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2268"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1983" w:type="dxa"/>
            <w:shd w:val="clear" w:color="auto" w:fill="auto"/>
            <w:noWrap w:val="0"/>
            <w:vAlign w:val="center"/>
          </w:tcPr>
          <w:p>
            <w:pPr>
              <w:topLinePunct/>
              <w:spacing w:line="260" w:lineRule="exact"/>
              <w:rPr>
                <w:rFonts w:ascii="宋体" w:hAnsi="宋体" w:eastAsia="宋体" w:cs="Times New Roman"/>
                <w:kern w:val="0"/>
                <w:sz w:val="18"/>
                <w:szCs w:val="18"/>
              </w:rPr>
            </w:pPr>
          </w:p>
        </w:tc>
        <w:tc>
          <w:tcPr>
            <w:tcW w:w="1844" w:type="dxa"/>
            <w:shd w:val="clear" w:color="auto" w:fill="auto"/>
            <w:noWrap w:val="0"/>
            <w:vAlign w:val="top"/>
          </w:tcPr>
          <w:p>
            <w:pPr>
              <w:widowControl/>
              <w:adjustRightInd w:val="0"/>
              <w:snapToGrid w:val="0"/>
              <w:spacing w:line="400" w:lineRule="exact"/>
              <w:contextualSpacing/>
              <w:rPr>
                <w:rFonts w:ascii="宋体" w:hAnsi="宋体" w:eastAsia="宋体" w:cs="黑体"/>
                <w:kern w:val="0"/>
                <w:sz w:val="18"/>
                <w:szCs w:val="18"/>
              </w:rPr>
            </w:pPr>
          </w:p>
        </w:tc>
      </w:tr>
    </w:tbl>
    <w:p>
      <w:pPr>
        <w:widowControl/>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rPr>
        <w:t>四、主干学科</w:t>
      </w:r>
    </w:p>
    <w:p>
      <w:pPr>
        <w:widowControl/>
        <w:adjustRightInd w:val="0"/>
        <w:snapToGrid w:val="0"/>
        <w:spacing w:line="400" w:lineRule="exact"/>
        <w:ind w:firstLine="420" w:firstLineChars="200"/>
        <w:contextualSpacing/>
        <w:rPr>
          <w:rFonts w:ascii="宋体" w:hAnsi="宋体" w:eastAsia="宋体" w:cs="Times New Roman"/>
          <w:kern w:val="0"/>
          <w:szCs w:val="21"/>
        </w:rPr>
      </w:pPr>
    </w:p>
    <w:p>
      <w:pPr>
        <w:widowControl/>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rPr>
        <w:t>五、核心课程</w:t>
      </w:r>
    </w:p>
    <w:p>
      <w:pPr>
        <w:widowControl/>
        <w:adjustRightInd w:val="0"/>
        <w:snapToGrid w:val="0"/>
        <w:spacing w:line="400" w:lineRule="exact"/>
        <w:ind w:firstLine="420" w:firstLineChars="200"/>
        <w:contextualSpacing/>
        <w:rPr>
          <w:rFonts w:ascii="Times New Roman" w:hAnsi="Times New Roman" w:eastAsia="宋体" w:cs="Times New Roman"/>
          <w:kern w:val="0"/>
          <w:szCs w:val="21"/>
        </w:rPr>
      </w:pPr>
    </w:p>
    <w:p>
      <w:pPr>
        <w:widowControl/>
        <w:tabs>
          <w:tab w:val="left" w:pos="6518"/>
        </w:tabs>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rPr>
        <w:t>六、主要实践性教学环节</w:t>
      </w:r>
      <w:r>
        <w:rPr>
          <w:rFonts w:hint="eastAsia" w:ascii="黑体" w:hAnsi="黑体" w:eastAsia="黑体" w:cs="黑体"/>
          <w:kern w:val="0"/>
          <w:szCs w:val="21"/>
        </w:rPr>
        <w:tab/>
      </w:r>
    </w:p>
    <w:p>
      <w:pPr>
        <w:widowControl/>
        <w:adjustRightInd w:val="0"/>
        <w:snapToGrid w:val="0"/>
        <w:spacing w:line="400" w:lineRule="exact"/>
        <w:ind w:firstLine="420" w:firstLineChars="200"/>
        <w:contextualSpacing/>
        <w:rPr>
          <w:rFonts w:ascii="Times New Roman" w:hAnsi="Times New Roman" w:eastAsia="宋体" w:cs="Times New Roman"/>
          <w:kern w:val="0"/>
          <w:szCs w:val="21"/>
        </w:rPr>
      </w:pPr>
    </w:p>
    <w:p>
      <w:pPr>
        <w:widowControl/>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rPr>
        <w:t>七、学制与学位</w:t>
      </w:r>
    </w:p>
    <w:p>
      <w:pPr>
        <w:widowControl/>
        <w:adjustRightInd w:val="0"/>
        <w:snapToGrid w:val="0"/>
        <w:spacing w:line="400" w:lineRule="exact"/>
        <w:ind w:firstLine="422" w:firstLineChars="200"/>
        <w:contextualSpacing/>
        <w:jc w:val="left"/>
        <w:rPr>
          <w:rFonts w:ascii="Times New Roman" w:hAnsi="Times New Roman" w:eastAsia="宋体" w:cs="Times New Roman"/>
          <w:kern w:val="0"/>
          <w:szCs w:val="21"/>
        </w:rPr>
      </w:pPr>
      <w:r>
        <w:rPr>
          <w:rFonts w:ascii="Times New Roman" w:hAnsi="Times New Roman" w:eastAsia="宋体" w:cs="Times New Roman"/>
          <w:b/>
          <w:kern w:val="0"/>
          <w:szCs w:val="21"/>
        </w:rPr>
        <w:t>学制：</w:t>
      </w:r>
      <w:r>
        <w:rPr>
          <w:rFonts w:hint="eastAsia" w:ascii="Times New Roman" w:hAnsi="Times New Roman" w:eastAsia="宋体" w:cs="Times New Roman"/>
          <w:b/>
          <w:i/>
          <w:kern w:val="0"/>
          <w:szCs w:val="21"/>
        </w:rPr>
        <w:t>（</w:t>
      </w:r>
      <w:r>
        <w:rPr>
          <w:rFonts w:hint="eastAsia" w:ascii="宋体" w:hAnsi="宋体" w:eastAsia="宋体" w:cs="Times New Roman"/>
          <w:i/>
          <w:kern w:val="0"/>
          <w:szCs w:val="21"/>
        </w:rPr>
        <w:t>宋体，五号字，加黑</w:t>
      </w:r>
      <w:r>
        <w:rPr>
          <w:rFonts w:hint="eastAsia" w:ascii="Times New Roman" w:hAnsi="Times New Roman" w:eastAsia="宋体" w:cs="Times New Roman"/>
          <w:b/>
          <w:i/>
          <w:kern w:val="0"/>
          <w:szCs w:val="21"/>
        </w:rPr>
        <w:t>）</w:t>
      </w:r>
      <w:r>
        <w:rPr>
          <w:rFonts w:ascii="Times New Roman" w:hAnsi="Times New Roman" w:eastAsia="宋体" w:cs="Times New Roman"/>
          <w:kern w:val="0"/>
          <w:szCs w:val="21"/>
        </w:rPr>
        <w:t>基本学制</w:t>
      </w:r>
      <w:r>
        <w:rPr>
          <w:rFonts w:ascii="宋体" w:hAnsi="宋体" w:eastAsia="宋体" w:cs="Times New Roman"/>
          <w:kern w:val="0"/>
          <w:szCs w:val="21"/>
        </w:rPr>
        <w:t>X</w:t>
      </w:r>
      <w:r>
        <w:rPr>
          <w:rFonts w:ascii="Times New Roman" w:hAnsi="Times New Roman" w:eastAsia="宋体" w:cs="Times New Roman"/>
          <w:kern w:val="0"/>
          <w:szCs w:val="21"/>
        </w:rPr>
        <w:t>年，弹性修业年限</w:t>
      </w:r>
      <w:r>
        <w:rPr>
          <w:rFonts w:ascii="宋体" w:hAnsi="宋体" w:eastAsia="宋体" w:cs="Times New Roman"/>
          <w:kern w:val="0"/>
          <w:szCs w:val="21"/>
        </w:rPr>
        <w:t>X</w:t>
      </w:r>
      <w:r>
        <w:rPr>
          <w:rFonts w:ascii="Times New Roman" w:hAnsi="Times New Roman" w:eastAsia="宋体" w:cs="Times New Roman"/>
          <w:kern w:val="0"/>
          <w:szCs w:val="21"/>
        </w:rPr>
        <w:t>-</w:t>
      </w:r>
      <w:r>
        <w:rPr>
          <w:rFonts w:ascii="宋体" w:hAnsi="宋体" w:eastAsia="宋体" w:cs="Times New Roman"/>
          <w:kern w:val="0"/>
          <w:szCs w:val="21"/>
        </w:rPr>
        <w:t>X</w:t>
      </w:r>
      <w:r>
        <w:rPr>
          <w:rFonts w:ascii="Times New Roman" w:hAnsi="Times New Roman" w:eastAsia="宋体" w:cs="Times New Roman"/>
          <w:kern w:val="0"/>
          <w:szCs w:val="21"/>
        </w:rPr>
        <w:t>年。</w:t>
      </w:r>
    </w:p>
    <w:p>
      <w:pPr>
        <w:widowControl/>
        <w:adjustRightInd w:val="0"/>
        <w:snapToGrid w:val="0"/>
        <w:spacing w:line="400" w:lineRule="exact"/>
        <w:ind w:firstLine="420"/>
        <w:contextualSpacing/>
        <w:jc w:val="left"/>
        <w:rPr>
          <w:rFonts w:ascii="Times New Roman" w:hAnsi="Times New Roman" w:eastAsia="宋体" w:cs="Times New Roman"/>
          <w:kern w:val="0"/>
          <w:szCs w:val="21"/>
        </w:rPr>
      </w:pPr>
      <w:r>
        <w:rPr>
          <w:rFonts w:ascii="Times New Roman" w:hAnsi="Times New Roman" w:eastAsia="宋体" w:cs="Times New Roman"/>
          <w:b/>
          <w:kern w:val="0"/>
          <w:szCs w:val="21"/>
        </w:rPr>
        <w:t>学位：</w:t>
      </w:r>
      <w:r>
        <w:rPr>
          <w:rFonts w:hint="eastAsia" w:ascii="Times New Roman" w:hAnsi="Times New Roman" w:eastAsia="宋体" w:cs="Times New Roman"/>
          <w:b/>
          <w:i/>
          <w:kern w:val="0"/>
          <w:szCs w:val="21"/>
        </w:rPr>
        <w:t>（</w:t>
      </w:r>
      <w:r>
        <w:rPr>
          <w:rFonts w:hint="eastAsia" w:ascii="宋体" w:hAnsi="宋体" w:eastAsia="宋体" w:cs="Times New Roman"/>
          <w:i/>
          <w:kern w:val="0"/>
          <w:szCs w:val="21"/>
        </w:rPr>
        <w:t>宋体，五号字，加黑</w:t>
      </w:r>
      <w:r>
        <w:rPr>
          <w:rFonts w:hint="eastAsia" w:ascii="Times New Roman" w:hAnsi="Times New Roman" w:eastAsia="宋体" w:cs="Times New Roman"/>
          <w:b/>
          <w:i/>
          <w:kern w:val="0"/>
          <w:szCs w:val="21"/>
        </w:rPr>
        <w:t>）</w:t>
      </w:r>
      <w:r>
        <w:rPr>
          <w:rFonts w:ascii="Times New Roman" w:hAnsi="Times New Roman" w:eastAsia="宋体" w:cs="Times New Roman"/>
          <w:kern w:val="0"/>
          <w:szCs w:val="21"/>
        </w:rPr>
        <w:t>符合学士学位授予条件的，授予</w:t>
      </w:r>
      <w:r>
        <w:rPr>
          <w:rFonts w:ascii="宋体" w:hAnsi="宋体" w:eastAsia="宋体" w:cs="Times New Roman"/>
          <w:kern w:val="0"/>
          <w:szCs w:val="21"/>
        </w:rPr>
        <w:t>XXX</w:t>
      </w:r>
      <w:r>
        <w:rPr>
          <w:rFonts w:ascii="Times New Roman" w:hAnsi="Times New Roman" w:eastAsia="宋体" w:cs="Times New Roman"/>
          <w:kern w:val="0"/>
          <w:szCs w:val="21"/>
        </w:rPr>
        <w:t>学士学位。</w:t>
      </w:r>
    </w:p>
    <w:p>
      <w:pPr>
        <w:widowControl/>
        <w:adjustRightInd w:val="0"/>
        <w:snapToGrid w:val="0"/>
        <w:spacing w:line="400" w:lineRule="exact"/>
        <w:ind w:firstLine="420" w:firstLineChars="200"/>
        <w:contextualSpacing/>
        <w:jc w:val="left"/>
        <w:rPr>
          <w:rFonts w:hint="eastAsia" w:ascii="黑体" w:hAnsi="黑体" w:eastAsia="黑体" w:cs="黑体"/>
          <w:kern w:val="0"/>
          <w:szCs w:val="21"/>
          <w:lang w:eastAsia="zh-CN"/>
        </w:rPr>
      </w:pPr>
      <w:r>
        <w:rPr>
          <w:rFonts w:hint="eastAsia" w:ascii="黑体" w:hAnsi="黑体" w:eastAsia="黑体" w:cs="黑体"/>
          <w:kern w:val="0"/>
          <w:szCs w:val="21"/>
        </w:rPr>
        <w:t>八、</w:t>
      </w:r>
      <w:r>
        <w:rPr>
          <w:rFonts w:hint="eastAsia" w:ascii="黑体" w:hAnsi="黑体" w:eastAsia="黑体" w:cs="黑体"/>
          <w:kern w:val="0"/>
          <w:szCs w:val="21"/>
          <w:lang w:eastAsia="zh-CN"/>
        </w:rPr>
        <w:t>课程结构及学分构成表</w:t>
      </w:r>
    </w:p>
    <w:tbl>
      <w:tblPr>
        <w:tblStyle w:val="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85"/>
        <w:gridCol w:w="930"/>
        <w:gridCol w:w="599"/>
        <w:gridCol w:w="1030"/>
        <w:gridCol w:w="930"/>
        <w:gridCol w:w="1216"/>
        <w:gridCol w:w="1313"/>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09"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课程类别</w:t>
            </w:r>
          </w:p>
        </w:tc>
        <w:tc>
          <w:tcPr>
            <w:tcW w:w="556" w:type="pct"/>
            <w:vMerge w:val="restar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课程性质</w:t>
            </w:r>
          </w:p>
        </w:tc>
        <w:tc>
          <w:tcPr>
            <w:tcW w:w="358"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学分</w:t>
            </w:r>
          </w:p>
        </w:tc>
        <w:tc>
          <w:tcPr>
            <w:tcW w:w="616"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占总学分</w:t>
            </w:r>
          </w:p>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比例(%)</w:t>
            </w:r>
          </w:p>
        </w:tc>
        <w:tc>
          <w:tcPr>
            <w:tcW w:w="2759" w:type="pct"/>
            <w:gridSpan w:val="4"/>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5" w:hRule="atLeast"/>
          <w:jc w:val="center"/>
        </w:trPr>
        <w:tc>
          <w:tcPr>
            <w:tcW w:w="709" w:type="pct"/>
            <w:vMerge w:val="continue"/>
            <w:noWrap w:val="0"/>
            <w:vAlign w:val="center"/>
          </w:tcPr>
          <w:p>
            <w:pPr>
              <w:widowControl/>
              <w:adjustRightInd w:val="0"/>
              <w:snapToGrid w:val="0"/>
              <w:spacing w:line="260" w:lineRule="exact"/>
              <w:contextualSpacing/>
              <w:jc w:val="left"/>
              <w:rPr>
                <w:rFonts w:ascii="宋体" w:hAnsi="宋体" w:eastAsia="宋体" w:cs="Times New Roman"/>
                <w:b/>
                <w:bCs/>
                <w:kern w:val="0"/>
                <w:sz w:val="18"/>
                <w:szCs w:val="18"/>
              </w:rPr>
            </w:pPr>
          </w:p>
        </w:tc>
        <w:tc>
          <w:tcPr>
            <w:tcW w:w="556" w:type="pct"/>
            <w:vMerge w:val="continue"/>
            <w:noWrap w:val="0"/>
            <w:vAlign w:val="center"/>
          </w:tcPr>
          <w:p>
            <w:pPr>
              <w:widowControl/>
              <w:adjustRightInd w:val="0"/>
              <w:snapToGrid w:val="0"/>
              <w:spacing w:line="260" w:lineRule="exact"/>
              <w:ind w:left="-105" w:leftChars="-50" w:right="-105" w:rightChars="-50"/>
              <w:contextualSpacing/>
              <w:jc w:val="left"/>
              <w:rPr>
                <w:rFonts w:ascii="宋体" w:hAnsi="宋体" w:eastAsia="宋体" w:cs="Times New Roman"/>
                <w:b/>
                <w:bCs/>
                <w:kern w:val="0"/>
                <w:sz w:val="18"/>
                <w:szCs w:val="18"/>
              </w:rPr>
            </w:pPr>
          </w:p>
        </w:tc>
        <w:tc>
          <w:tcPr>
            <w:tcW w:w="358" w:type="pct"/>
            <w:vMerge w:val="continue"/>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p>
        </w:tc>
        <w:tc>
          <w:tcPr>
            <w:tcW w:w="616" w:type="pct"/>
            <w:vMerge w:val="continue"/>
            <w:noWrap w:val="0"/>
            <w:vAlign w:val="center"/>
          </w:tcPr>
          <w:p>
            <w:pPr>
              <w:widowControl/>
              <w:adjustRightInd w:val="0"/>
              <w:snapToGrid w:val="0"/>
              <w:spacing w:line="260" w:lineRule="exact"/>
              <w:contextualSpacing/>
              <w:jc w:val="left"/>
              <w:rPr>
                <w:rFonts w:ascii="宋体" w:hAnsi="宋体" w:eastAsia="宋体" w:cs="Times New Roman"/>
                <w:b/>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总学时</w:t>
            </w: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课堂教学学时</w:t>
            </w: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课内实验学时</w:t>
            </w: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课外实践学时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709"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通识教育课</w:t>
            </w: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必修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09" w:type="pct"/>
            <w:vMerge w:val="continue"/>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选修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709"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学科基础课</w:t>
            </w: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必修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09" w:type="pct"/>
            <w:vMerge w:val="continue"/>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选修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09"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专业课</w:t>
            </w: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必修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09" w:type="pct"/>
            <w:vMerge w:val="continue"/>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选修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65" w:type="pct"/>
            <w:gridSpan w:val="2"/>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小计</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27"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785"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90"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0" w:hRule="atLeast"/>
          <w:jc w:val="center"/>
        </w:trPr>
        <w:tc>
          <w:tcPr>
            <w:tcW w:w="709" w:type="pct"/>
            <w:vMerge w:val="restart"/>
            <w:noWrap w:val="0"/>
            <w:vAlign w:val="center"/>
          </w:tcPr>
          <w:p>
            <w:pPr>
              <w:widowControl/>
              <w:adjustRightInd w:val="0"/>
              <w:snapToGrid w:val="0"/>
              <w:spacing w:line="260" w:lineRule="exact"/>
              <w:contextualSpacing/>
              <w:jc w:val="center"/>
              <w:rPr>
                <w:rFonts w:ascii="宋体" w:hAnsi="宋体" w:eastAsia="宋体" w:cs="Times New Roman"/>
                <w:b/>
                <w:bCs/>
                <w:kern w:val="0"/>
                <w:sz w:val="18"/>
                <w:szCs w:val="18"/>
              </w:rPr>
            </w:pPr>
            <w:r>
              <w:rPr>
                <w:rFonts w:ascii="宋体" w:hAnsi="宋体" w:eastAsia="宋体" w:cs="Times New Roman"/>
                <w:b/>
                <w:bCs/>
                <w:kern w:val="0"/>
                <w:sz w:val="18"/>
                <w:szCs w:val="18"/>
              </w:rPr>
              <w:t>集中实践环节</w:t>
            </w: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必修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2759" w:type="pct"/>
            <w:gridSpan w:val="4"/>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09" w:type="pct"/>
            <w:vMerge w:val="continue"/>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556" w:type="pct"/>
            <w:noWrap w:val="0"/>
            <w:vAlign w:val="center"/>
          </w:tcPr>
          <w:p>
            <w:pPr>
              <w:widowControl/>
              <w:adjustRightInd w:val="0"/>
              <w:snapToGrid w:val="0"/>
              <w:spacing w:line="260" w:lineRule="exact"/>
              <w:ind w:left="-105" w:leftChars="-50" w:right="-105" w:rightChars="-50"/>
              <w:contextualSpacing/>
              <w:jc w:val="center"/>
              <w:rPr>
                <w:rFonts w:ascii="宋体" w:hAnsi="宋体" w:eastAsia="宋体" w:cs="Times New Roman"/>
                <w:bCs/>
                <w:kern w:val="0"/>
                <w:sz w:val="18"/>
                <w:szCs w:val="18"/>
              </w:rPr>
            </w:pPr>
            <w:r>
              <w:rPr>
                <w:rFonts w:ascii="宋体" w:hAnsi="宋体" w:eastAsia="宋体" w:cs="Times New Roman"/>
                <w:bCs/>
                <w:kern w:val="0"/>
                <w:sz w:val="18"/>
                <w:szCs w:val="18"/>
              </w:rPr>
              <w:t>选修</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2759" w:type="pct"/>
            <w:gridSpan w:val="4"/>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65" w:type="pct"/>
            <w:gridSpan w:val="2"/>
            <w:noWrap w:val="0"/>
            <w:vAlign w:val="center"/>
          </w:tcPr>
          <w:p>
            <w:pPr>
              <w:widowControl/>
              <w:adjustRightInd w:val="0"/>
              <w:snapToGrid w:val="0"/>
              <w:spacing w:line="260" w:lineRule="exact"/>
              <w:ind w:left="-105" w:leftChars="-50" w:right="-105" w:rightChars="-50"/>
              <w:contextualSpacing/>
              <w:jc w:val="center"/>
              <w:rPr>
                <w:rFonts w:hint="eastAsia" w:ascii="宋体" w:hAnsi="宋体" w:eastAsia="宋体" w:cs="Times New Roman"/>
                <w:bCs/>
                <w:kern w:val="0"/>
                <w:sz w:val="18"/>
                <w:szCs w:val="18"/>
                <w:lang w:eastAsia="zh-CN"/>
              </w:rPr>
            </w:pPr>
            <w:r>
              <w:rPr>
                <w:rFonts w:ascii="宋体" w:hAnsi="宋体" w:eastAsia="宋体" w:cs="Times New Roman"/>
                <w:b/>
                <w:bCs/>
                <w:kern w:val="0"/>
                <w:sz w:val="18"/>
                <w:szCs w:val="18"/>
              </w:rPr>
              <w:t>最低毕业</w:t>
            </w:r>
            <w:r>
              <w:rPr>
                <w:rFonts w:hint="eastAsia" w:ascii="宋体" w:hAnsi="宋体" w:eastAsia="宋体" w:cs="Times New Roman"/>
                <w:b/>
                <w:bCs/>
                <w:kern w:val="0"/>
                <w:sz w:val="18"/>
                <w:szCs w:val="18"/>
                <w:lang w:eastAsia="zh-CN"/>
              </w:rPr>
              <w:t>要求</w:t>
            </w:r>
          </w:p>
        </w:tc>
        <w:tc>
          <w:tcPr>
            <w:tcW w:w="358" w:type="pct"/>
            <w:noWrap w:val="0"/>
            <w:vAlign w:val="center"/>
          </w:tcPr>
          <w:p>
            <w:pPr>
              <w:widowControl/>
              <w:adjustRightInd w:val="0"/>
              <w:snapToGrid w:val="0"/>
              <w:spacing w:line="260" w:lineRule="exact"/>
              <w:contextualSpacing/>
              <w:jc w:val="center"/>
              <w:rPr>
                <w:rFonts w:ascii="宋体" w:hAnsi="宋体" w:eastAsia="宋体" w:cs="Times New Roman"/>
                <w:bCs/>
                <w:kern w:val="0"/>
                <w:sz w:val="18"/>
                <w:szCs w:val="18"/>
              </w:rPr>
            </w:pPr>
          </w:p>
        </w:tc>
        <w:tc>
          <w:tcPr>
            <w:tcW w:w="616" w:type="pct"/>
            <w:noWrap w:val="0"/>
            <w:vAlign w:val="center"/>
          </w:tcPr>
          <w:p>
            <w:pPr>
              <w:widowControl/>
              <w:adjustRightInd w:val="0"/>
              <w:snapToGrid w:val="0"/>
              <w:spacing w:line="260" w:lineRule="exact"/>
              <w:contextualSpacing/>
              <w:jc w:val="center"/>
              <w:rPr>
                <w:rFonts w:hint="default" w:ascii="宋体" w:hAnsi="宋体" w:eastAsia="宋体" w:cs="Times New Roman"/>
                <w:bCs/>
                <w:kern w:val="0"/>
                <w:sz w:val="18"/>
                <w:szCs w:val="18"/>
                <w:lang w:val="en-US" w:eastAsia="zh-CN"/>
              </w:rPr>
            </w:pPr>
            <w:r>
              <w:rPr>
                <w:rFonts w:hint="eastAsia" w:ascii="宋体" w:hAnsi="宋体" w:eastAsia="宋体" w:cs="Times New Roman"/>
                <w:bCs/>
                <w:kern w:val="0"/>
                <w:sz w:val="18"/>
                <w:szCs w:val="18"/>
                <w:lang w:val="en-US" w:eastAsia="zh-CN"/>
              </w:rPr>
              <w:t>100%</w:t>
            </w:r>
          </w:p>
        </w:tc>
        <w:tc>
          <w:tcPr>
            <w:tcW w:w="2759" w:type="pct"/>
            <w:gridSpan w:val="4"/>
            <w:noWrap w:val="0"/>
            <w:vAlign w:val="center"/>
          </w:tcPr>
          <w:p>
            <w:pPr>
              <w:widowControl/>
              <w:adjustRightInd w:val="0"/>
              <w:snapToGrid w:val="0"/>
              <w:spacing w:line="260" w:lineRule="exact"/>
              <w:contextualSpacing/>
              <w:jc w:val="left"/>
              <w:rPr>
                <w:rFonts w:ascii="宋体" w:hAnsi="宋体" w:eastAsia="宋体" w:cs="Times New Roman"/>
                <w:bCs/>
                <w:kern w:val="0"/>
                <w:sz w:val="18"/>
                <w:szCs w:val="18"/>
              </w:rPr>
            </w:pPr>
            <w:r>
              <w:rPr>
                <w:rFonts w:ascii="宋体" w:hAnsi="宋体" w:eastAsia="宋体" w:cs="Times New Roman"/>
                <w:bCs/>
                <w:kern w:val="0"/>
                <w:sz w:val="18"/>
                <w:szCs w:val="18"/>
              </w:rPr>
              <w:t>必修课学分占总学分比例(%)：</w:t>
            </w:r>
            <w:r>
              <w:rPr>
                <w:rFonts w:ascii="宋体" w:hAnsi="宋体" w:eastAsia="宋体" w:cs="Times New Roman"/>
                <w:kern w:val="0"/>
                <w:sz w:val="18"/>
                <w:szCs w:val="18"/>
              </w:rPr>
              <w:t>XXX</w:t>
            </w:r>
          </w:p>
          <w:p>
            <w:pPr>
              <w:widowControl/>
              <w:adjustRightInd w:val="0"/>
              <w:snapToGrid w:val="0"/>
              <w:spacing w:line="260" w:lineRule="exact"/>
              <w:contextualSpacing/>
              <w:jc w:val="left"/>
              <w:rPr>
                <w:rFonts w:ascii="宋体" w:hAnsi="宋体" w:eastAsia="宋体" w:cs="Times New Roman"/>
                <w:kern w:val="0"/>
                <w:sz w:val="18"/>
                <w:szCs w:val="18"/>
              </w:rPr>
            </w:pPr>
            <w:r>
              <w:rPr>
                <w:rFonts w:ascii="宋体" w:hAnsi="宋体" w:eastAsia="宋体" w:cs="Times New Roman"/>
                <w:bCs/>
                <w:kern w:val="0"/>
                <w:sz w:val="18"/>
                <w:szCs w:val="18"/>
              </w:rPr>
              <w:t>选修课学分占总学分比例(%)：</w:t>
            </w:r>
            <w:r>
              <w:rPr>
                <w:rFonts w:ascii="宋体" w:hAnsi="宋体" w:eastAsia="宋体" w:cs="Times New Roman"/>
                <w:kern w:val="0"/>
                <w:sz w:val="18"/>
                <w:szCs w:val="18"/>
              </w:rPr>
              <w:t>XXX</w:t>
            </w:r>
          </w:p>
          <w:p>
            <w:pPr>
              <w:widowControl/>
              <w:adjustRightInd w:val="0"/>
              <w:snapToGrid w:val="0"/>
              <w:spacing w:line="260" w:lineRule="exact"/>
              <w:contextualSpacing/>
              <w:jc w:val="left"/>
              <w:rPr>
                <w:rFonts w:ascii="宋体" w:hAnsi="宋体" w:eastAsia="宋体" w:cs="Times New Roman"/>
                <w:kern w:val="0"/>
                <w:sz w:val="18"/>
                <w:szCs w:val="18"/>
              </w:rPr>
            </w:pPr>
            <w:r>
              <w:rPr>
                <w:rFonts w:hint="eastAsia" w:ascii="宋体" w:hAnsi="宋体" w:eastAsia="宋体" w:cs="Times New Roman"/>
                <w:bCs/>
                <w:kern w:val="0"/>
                <w:sz w:val="18"/>
                <w:szCs w:val="18"/>
              </w:rPr>
              <w:t>实践教学学分占总学分比例(%)：</w:t>
            </w:r>
            <w:r>
              <w:rPr>
                <w:rFonts w:ascii="宋体" w:hAnsi="宋体" w:eastAsia="宋体" w:cs="Times New Roman"/>
                <w:kern w:val="0"/>
                <w:sz w:val="18"/>
                <w:szCs w:val="18"/>
              </w:rPr>
              <w:t>XXX</w:t>
            </w:r>
          </w:p>
        </w:tc>
      </w:tr>
    </w:tbl>
    <w:p>
      <w:pPr>
        <w:widowControl/>
        <w:adjustRightInd w:val="0"/>
        <w:snapToGrid w:val="0"/>
        <w:spacing w:line="260" w:lineRule="exact"/>
        <w:contextualSpacing/>
        <w:jc w:val="left"/>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注：1.占总学分比例（%）精确到小数点后2位小数。</w:t>
      </w:r>
    </w:p>
    <w:p>
      <w:pPr>
        <w:widowControl/>
        <w:adjustRightInd w:val="0"/>
        <w:snapToGrid w:val="0"/>
        <w:spacing w:line="260" w:lineRule="exact"/>
        <w:ind w:firstLine="360" w:firstLineChars="200"/>
        <w:contextualSpacing/>
        <w:jc w:val="left"/>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r>
        <w:rPr>
          <w:rFonts w:hint="eastAsia" w:ascii="Times New Roman" w:hAnsi="Times New Roman" w:eastAsia="宋体" w:cs="Times New Roman"/>
          <w:bCs/>
          <w:kern w:val="0"/>
          <w:sz w:val="18"/>
          <w:szCs w:val="18"/>
          <w:lang w:eastAsia="zh-CN"/>
        </w:rPr>
        <w:t>实践教学学分占总学分比例</w:t>
      </w:r>
      <w:r>
        <w:rPr>
          <w:rFonts w:hint="eastAsia" w:ascii="Times New Roman" w:hAnsi="Times New Roman" w:eastAsia="宋体" w:cs="Times New Roman"/>
          <w:bCs/>
          <w:kern w:val="0"/>
          <w:sz w:val="18"/>
          <w:szCs w:val="18"/>
          <w:lang w:val="en-US" w:eastAsia="zh-CN"/>
        </w:rPr>
        <w:t>=（集中实践环节学分+课内实验学分+课外实践学分）/毕业总学分</w:t>
      </w:r>
      <w:r>
        <w:rPr>
          <w:rFonts w:hint="default" w:ascii="Times New Roman" w:hAnsi="Times New Roman" w:eastAsia="宋体" w:cs="Times New Roman"/>
          <w:bCs/>
          <w:kern w:val="0"/>
          <w:sz w:val="18"/>
          <w:szCs w:val="18"/>
          <w:lang w:val="en-US" w:eastAsia="zh-CN"/>
        </w:rPr>
        <w:t>×</w:t>
      </w:r>
      <w:r>
        <w:rPr>
          <w:rFonts w:hint="eastAsia" w:ascii="Times New Roman" w:hAnsi="Times New Roman" w:eastAsia="宋体" w:cs="Times New Roman"/>
          <w:bCs/>
          <w:kern w:val="0"/>
          <w:sz w:val="18"/>
          <w:szCs w:val="18"/>
          <w:lang w:val="en-US" w:eastAsia="zh-CN"/>
        </w:rPr>
        <w:t>100%</w:t>
      </w:r>
      <w:r>
        <w:rPr>
          <w:rFonts w:ascii="Times New Roman" w:hAnsi="Times New Roman" w:eastAsia="宋体" w:cs="Times New Roman"/>
          <w:bCs/>
          <w:kern w:val="0"/>
          <w:sz w:val="18"/>
          <w:szCs w:val="18"/>
        </w:rPr>
        <w:t>。</w:t>
      </w:r>
    </w:p>
    <w:p>
      <w:pPr>
        <w:widowControl/>
        <w:adjustRightInd w:val="0"/>
        <w:snapToGrid w:val="0"/>
        <w:spacing w:line="400" w:lineRule="exact"/>
        <w:ind w:firstLine="420" w:firstLineChars="200"/>
        <w:contextualSpacing/>
        <w:jc w:val="left"/>
        <w:rPr>
          <w:rFonts w:ascii="黑体" w:hAnsi="黑体" w:eastAsia="黑体" w:cs="黑体"/>
          <w:kern w:val="0"/>
          <w:szCs w:val="21"/>
        </w:rPr>
      </w:pPr>
      <w:r>
        <w:rPr>
          <w:rFonts w:hint="eastAsia" w:ascii="黑体" w:hAnsi="黑体" w:eastAsia="黑体" w:cs="黑体"/>
          <w:kern w:val="0"/>
          <w:szCs w:val="21"/>
          <w:lang w:eastAsia="zh-CN"/>
        </w:rPr>
        <w:t>九</w:t>
      </w:r>
      <w:r>
        <w:rPr>
          <w:rFonts w:hint="eastAsia" w:ascii="黑体" w:hAnsi="黑体" w:eastAsia="黑体" w:cs="黑体"/>
          <w:kern w:val="0"/>
          <w:szCs w:val="21"/>
        </w:rPr>
        <w:t>、指导性教学计划表</w:t>
      </w:r>
    </w:p>
    <w:p>
      <w:pPr>
        <w:widowControl/>
        <w:adjustRightInd w:val="0"/>
        <w:snapToGrid w:val="0"/>
        <w:spacing w:line="400" w:lineRule="exact"/>
        <w:ind w:firstLine="422" w:firstLineChars="200"/>
        <w:contextualSpacing/>
        <w:jc w:val="left"/>
        <w:rPr>
          <w:rFonts w:ascii="Times New Roman" w:hAnsi="Times New Roman" w:eastAsia="宋体" w:cs="Times New Roman"/>
          <w:b/>
          <w:kern w:val="0"/>
          <w:szCs w:val="21"/>
        </w:rPr>
      </w:pPr>
      <w:r>
        <w:rPr>
          <w:rFonts w:ascii="Times New Roman" w:hAnsi="Times New Roman" w:eastAsia="宋体" w:cs="Times New Roman"/>
          <w:b/>
          <w:kern w:val="0"/>
          <w:szCs w:val="21"/>
        </w:rPr>
        <w:t>（一）通识教育课程</w:t>
      </w:r>
    </w:p>
    <w:tbl>
      <w:tblPr>
        <w:tblStyle w:val="2"/>
        <w:tblW w:w="51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37"/>
        <w:gridCol w:w="650"/>
        <w:gridCol w:w="1954"/>
        <w:gridCol w:w="519"/>
        <w:gridCol w:w="494"/>
        <w:gridCol w:w="689"/>
        <w:gridCol w:w="677"/>
        <w:gridCol w:w="821"/>
        <w:gridCol w:w="750"/>
        <w:gridCol w:w="821"/>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性质</w:t>
            </w:r>
          </w:p>
        </w:tc>
        <w:tc>
          <w:tcPr>
            <w:tcW w:w="375"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代码</w:t>
            </w:r>
          </w:p>
        </w:tc>
        <w:tc>
          <w:tcPr>
            <w:tcW w:w="1126"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课程名称</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bCs/>
                <w:kern w:val="0"/>
                <w:sz w:val="18"/>
                <w:szCs w:val="18"/>
              </w:rPr>
              <w:t>Course Names</w:t>
            </w:r>
          </w:p>
        </w:tc>
        <w:tc>
          <w:tcPr>
            <w:tcW w:w="299"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学分</w:t>
            </w:r>
          </w:p>
        </w:tc>
        <w:tc>
          <w:tcPr>
            <w:tcW w:w="285"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学时</w:t>
            </w:r>
          </w:p>
        </w:tc>
        <w:tc>
          <w:tcPr>
            <w:tcW w:w="397"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周学时</w:t>
            </w:r>
          </w:p>
        </w:tc>
        <w:tc>
          <w:tcPr>
            <w:tcW w:w="1768" w:type="pct"/>
            <w:gridSpan w:val="4"/>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学时</w:t>
            </w:r>
          </w:p>
        </w:tc>
        <w:tc>
          <w:tcPr>
            <w:tcW w:w="379"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20"/>
                <w:szCs w:val="21"/>
                <w:lang w:eastAsia="zh-CN"/>
              </w:rPr>
            </w:pPr>
            <w:r>
              <w:rPr>
                <w:rFonts w:hint="eastAsia" w:ascii="Times New Roman" w:hAnsi="Times New Roman" w:eastAsia="宋体" w:cs="Times New Roman"/>
                <w:b/>
                <w:kern w:val="0"/>
                <w:sz w:val="20"/>
                <w:szCs w:val="21"/>
                <w:lang w:eastAsia="zh-CN"/>
              </w:rPr>
              <w:t>修读</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20"/>
                <w:szCs w:val="21"/>
                <w:lang w:eastAsia="zh-CN"/>
              </w:rPr>
            </w:pPr>
            <w:r>
              <w:rPr>
                <w:rFonts w:hint="eastAsia" w:ascii="Times New Roman" w:hAnsi="Times New Roman" w:eastAsia="宋体" w:cs="Times New Roman"/>
                <w:b/>
                <w:kern w:val="0"/>
                <w:sz w:val="20"/>
                <w:szCs w:val="21"/>
                <w:lang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7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1126"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99"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8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9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总学时</w:t>
            </w:r>
          </w:p>
        </w:tc>
        <w:tc>
          <w:tcPr>
            <w:tcW w:w="4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课堂</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教学</w:t>
            </w:r>
          </w:p>
        </w:tc>
        <w:tc>
          <w:tcPr>
            <w:tcW w:w="43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课内</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实验</w:t>
            </w:r>
          </w:p>
        </w:tc>
        <w:tc>
          <w:tcPr>
            <w:tcW w:w="4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课外</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实践</w:t>
            </w:r>
          </w:p>
        </w:tc>
        <w:tc>
          <w:tcPr>
            <w:tcW w:w="379"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必</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r>
              <w:rPr>
                <w:rFonts w:hint="eastAsia" w:ascii="Times New Roman" w:hAnsi="Times New Roman" w:eastAsia="宋体" w:cs="Times New Roman"/>
                <w:b/>
                <w:kern w:val="0"/>
                <w:sz w:val="18"/>
                <w:szCs w:val="18"/>
              </w:rPr>
              <w:t>修</w:t>
            </w:r>
          </w:p>
        </w:tc>
        <w:tc>
          <w:tcPr>
            <w:tcW w:w="37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6"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3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36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6"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3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6"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3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6"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3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501"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r>
              <w:rPr>
                <w:rFonts w:hint="eastAsia" w:ascii="宋体" w:hAnsi="宋体" w:eastAsia="宋体" w:cs="Times New Roman"/>
                <w:b/>
                <w:kern w:val="0"/>
                <w:sz w:val="18"/>
                <w:szCs w:val="18"/>
              </w:rPr>
              <w:t>小计</w:t>
            </w: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3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7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选修</w:t>
            </w:r>
          </w:p>
        </w:tc>
        <w:tc>
          <w:tcPr>
            <w:tcW w:w="4631" w:type="pct"/>
            <w:gridSpan w:val="10"/>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360" w:firstLineChars="200"/>
              <w:contextualSpacing/>
              <w:jc w:val="left"/>
              <w:textAlignment w:val="auto"/>
              <w:rPr>
                <w:rFonts w:ascii="宋体" w:hAnsi="宋体" w:eastAsia="宋体" w:cs="Times New Roman"/>
                <w:b/>
                <w:kern w:val="0"/>
                <w:sz w:val="18"/>
                <w:szCs w:val="18"/>
              </w:rPr>
            </w:pPr>
            <w:r>
              <w:rPr>
                <w:rFonts w:hint="eastAsia" w:ascii="宋体" w:hAnsi="宋体" w:eastAsia="宋体" w:cs="Times New Roman"/>
                <w:kern w:val="0"/>
                <w:sz w:val="18"/>
                <w:szCs w:val="18"/>
                <w:lang w:eastAsia="zh-CN"/>
              </w:rPr>
              <w:t>通识教育选修课程</w:t>
            </w:r>
            <w:r>
              <w:rPr>
                <w:rFonts w:hint="eastAsia" w:ascii="宋体" w:hAnsi="宋体" w:eastAsia="宋体" w:cs="Times New Roman"/>
                <w:kern w:val="0"/>
                <w:sz w:val="18"/>
                <w:szCs w:val="18"/>
              </w:rPr>
              <w:t>由学校统一组织开设</w:t>
            </w:r>
            <w:r>
              <w:rPr>
                <w:rFonts w:hint="eastAsia" w:ascii="宋体" w:hAnsi="宋体" w:eastAsia="宋体" w:cs="Times New Roman"/>
                <w:kern w:val="0"/>
                <w:sz w:val="18"/>
                <w:szCs w:val="18"/>
                <w:lang w:eastAsia="zh-CN"/>
              </w:rPr>
              <w:t>，</w:t>
            </w:r>
            <w:r>
              <w:rPr>
                <w:rFonts w:hint="eastAsia" w:ascii="宋体" w:hAnsi="宋体" w:eastAsia="宋体" w:cs="Times New Roman"/>
                <w:kern w:val="0"/>
                <w:sz w:val="18"/>
                <w:szCs w:val="18"/>
              </w:rPr>
              <w:t>分为</w:t>
            </w:r>
            <w:r>
              <w:rPr>
                <w:rFonts w:hint="eastAsia" w:ascii="宋体" w:hAnsi="宋体" w:eastAsia="宋体" w:cs="Times New Roman"/>
                <w:kern w:val="0"/>
                <w:sz w:val="18"/>
                <w:szCs w:val="18"/>
                <w:lang w:eastAsia="zh-CN"/>
              </w:rPr>
              <w:t>“生命、心理与哲学”“人类文明与法治精神”“语言、文学与文化”“自然、科技与环境”“创新、创意与创业”“艺术体验与审美鉴赏”六个模块。学生应按照所学专业类别，选修除本专业所属学科之外五个模块中的通识课程，</w:t>
            </w:r>
            <w:r>
              <w:rPr>
                <w:rFonts w:hint="eastAsia" w:ascii="宋体" w:hAnsi="宋体" w:eastAsia="宋体" w:cs="Times New Roman"/>
                <w:kern w:val="0"/>
                <w:sz w:val="18"/>
                <w:szCs w:val="18"/>
                <w:lang w:val="en-US" w:eastAsia="zh-CN"/>
              </w:rPr>
              <w:t>四年制本科专业总学分不少于8学分，五年制本科专业总学分不少于10学分。</w:t>
            </w:r>
            <w:r>
              <w:rPr>
                <w:rFonts w:hint="eastAsia" w:ascii="宋体" w:hAnsi="宋体" w:eastAsia="宋体" w:cs="Times New Roman"/>
                <w:kern w:val="0"/>
                <w:sz w:val="18"/>
                <w:szCs w:val="18"/>
              </w:rPr>
              <w:t>所有普通全日制本科生在校期间至少要在</w:t>
            </w:r>
            <w:r>
              <w:rPr>
                <w:rFonts w:hint="eastAsia" w:ascii="宋体" w:hAnsi="宋体" w:eastAsia="宋体" w:cs="Times New Roman"/>
                <w:kern w:val="0"/>
                <w:sz w:val="18"/>
                <w:szCs w:val="18"/>
                <w:lang w:eastAsia="zh-CN"/>
              </w:rPr>
              <w:t>“创新、创意与创业”</w:t>
            </w:r>
            <w:r>
              <w:rPr>
                <w:rFonts w:hint="eastAsia" w:ascii="宋体" w:hAnsi="宋体" w:eastAsia="宋体" w:cs="Times New Roman"/>
                <w:kern w:val="0"/>
                <w:sz w:val="18"/>
                <w:szCs w:val="18"/>
                <w:lang w:val="en-US" w:eastAsia="zh-CN"/>
              </w:rPr>
              <w:t>模块</w:t>
            </w:r>
            <w:r>
              <w:rPr>
                <w:rFonts w:hint="eastAsia" w:ascii="宋体" w:hAnsi="宋体" w:eastAsia="宋体" w:cs="Times New Roman"/>
                <w:kern w:val="0"/>
                <w:sz w:val="18"/>
                <w:szCs w:val="18"/>
              </w:rPr>
              <w:t>课程中限定选修2个学分(人才培养方案中设置了创业学课程的专业除外)；非艺术学的普通全日制本科生在校期间至少要在</w:t>
            </w:r>
            <w:r>
              <w:rPr>
                <w:rFonts w:hint="eastAsia" w:ascii="宋体" w:hAnsi="宋体" w:eastAsia="宋体" w:cs="Times New Roman"/>
                <w:kern w:val="0"/>
                <w:sz w:val="18"/>
                <w:szCs w:val="18"/>
                <w:lang w:eastAsia="zh-CN"/>
              </w:rPr>
              <w:t>“艺术体验与审美鉴赏”模块</w:t>
            </w:r>
            <w:r>
              <w:rPr>
                <w:rFonts w:hint="eastAsia" w:ascii="宋体" w:hAnsi="宋体" w:eastAsia="宋体" w:cs="Times New Roman"/>
                <w:kern w:val="0"/>
                <w:sz w:val="18"/>
                <w:szCs w:val="18"/>
              </w:rPr>
              <w:t>课程中限定选修2个学分</w:t>
            </w:r>
            <w:r>
              <w:rPr>
                <w:rFonts w:hint="eastAsia" w:ascii="宋体" w:hAnsi="宋体" w:eastAsia="宋体" w:cs="Times New Roman"/>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11"/>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361" w:firstLineChars="200"/>
              <w:contextualSpacing/>
              <w:jc w:val="left"/>
              <w:textAlignment w:val="auto"/>
              <w:rPr>
                <w:rFonts w:hint="eastAsia" w:ascii="宋体" w:hAnsi="宋体" w:eastAsia="宋体" w:cs="Times New Roman"/>
                <w:kern w:val="0"/>
                <w:sz w:val="18"/>
                <w:szCs w:val="18"/>
                <w:lang w:eastAsia="zh-CN"/>
              </w:rPr>
            </w:pPr>
            <w:r>
              <w:rPr>
                <w:rFonts w:ascii="Times New Roman" w:hAnsi="Times New Roman" w:eastAsia="宋体" w:cs="Times New Roman"/>
                <w:b/>
                <w:kern w:val="0"/>
                <w:sz w:val="18"/>
                <w:szCs w:val="18"/>
              </w:rPr>
              <w:t>合计：</w:t>
            </w:r>
            <w:r>
              <w:rPr>
                <w:rFonts w:hint="eastAsia" w:ascii="Times New Roman" w:hAnsi="Times New Roman" w:eastAsia="宋体" w:cs="Times New Roman"/>
                <w:b w:val="0"/>
                <w:bCs/>
                <w:kern w:val="0"/>
                <w:sz w:val="18"/>
                <w:szCs w:val="18"/>
                <w:lang w:eastAsia="zh-CN"/>
              </w:rPr>
              <w:t>通识教育</w:t>
            </w:r>
            <w:r>
              <w:rPr>
                <w:rFonts w:hint="eastAsia" w:ascii="Times New Roman" w:hAnsi="Times New Roman" w:eastAsia="宋体" w:cs="Times New Roman"/>
                <w:kern w:val="0"/>
                <w:sz w:val="18"/>
                <w:szCs w:val="18"/>
              </w:rPr>
              <w:t>课程</w:t>
            </w:r>
            <w:r>
              <w:rPr>
                <w:rFonts w:ascii="Times New Roman" w:hAnsi="Times New Roman" w:eastAsia="宋体" w:cs="Times New Roman"/>
                <w:kern w:val="0"/>
                <w:sz w:val="18"/>
                <w:szCs w:val="18"/>
              </w:rPr>
              <w:t>要求至少修读X学分，其中必修X学分，选修X学分。</w:t>
            </w:r>
          </w:p>
        </w:tc>
      </w:tr>
    </w:tbl>
    <w:p>
      <w:pPr>
        <w:widowControl/>
        <w:adjustRightInd w:val="0"/>
        <w:snapToGrid w:val="0"/>
        <w:spacing w:line="260" w:lineRule="exact"/>
        <w:contextualSpacing/>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注：1.《军事理论》</w:t>
      </w:r>
      <w:r>
        <w:rPr>
          <w:rFonts w:hint="eastAsia" w:ascii="Times New Roman" w:hAnsi="Times New Roman" w:eastAsia="宋体" w:cs="Times New Roman"/>
          <w:kern w:val="0"/>
          <w:sz w:val="18"/>
          <w:szCs w:val="18"/>
          <w:lang w:eastAsia="zh-CN"/>
        </w:rPr>
        <w:t>《劳动教育理论》《国家安全教育》</w:t>
      </w:r>
      <w:r>
        <w:rPr>
          <w:rFonts w:ascii="Times New Roman" w:hAnsi="Times New Roman" w:eastAsia="宋体" w:cs="Times New Roman"/>
          <w:kern w:val="0"/>
          <w:sz w:val="18"/>
          <w:szCs w:val="18"/>
        </w:rPr>
        <w:t>课程通过</w:t>
      </w:r>
      <w:r>
        <w:rPr>
          <w:rFonts w:hint="eastAsia" w:ascii="Times New Roman" w:hAnsi="Times New Roman" w:eastAsia="宋体" w:cs="Times New Roman"/>
          <w:kern w:val="0"/>
          <w:sz w:val="18"/>
          <w:szCs w:val="18"/>
        </w:rPr>
        <w:t>“线上+</w:t>
      </w:r>
      <w:r>
        <w:rPr>
          <w:rFonts w:ascii="Times New Roman" w:hAnsi="Times New Roman" w:eastAsia="宋体" w:cs="Times New Roman"/>
          <w:kern w:val="0"/>
          <w:sz w:val="18"/>
          <w:szCs w:val="18"/>
        </w:rPr>
        <w:t>线下</w:t>
      </w:r>
      <w:r>
        <w:rPr>
          <w:rFonts w:hint="eastAsia" w:ascii="Times New Roman" w:hAnsi="Times New Roman" w:eastAsia="宋体" w:cs="Times New Roman"/>
          <w:kern w:val="0"/>
          <w:sz w:val="18"/>
          <w:szCs w:val="18"/>
        </w:rPr>
        <w:t>”相结合</w:t>
      </w:r>
      <w:r>
        <w:rPr>
          <w:rFonts w:ascii="Times New Roman" w:hAnsi="Times New Roman" w:eastAsia="宋体" w:cs="Times New Roman"/>
          <w:kern w:val="0"/>
          <w:sz w:val="18"/>
          <w:szCs w:val="18"/>
        </w:rPr>
        <w:t>的方式学习。</w:t>
      </w:r>
    </w:p>
    <w:p>
      <w:pPr>
        <w:widowControl/>
        <w:adjustRightInd w:val="0"/>
        <w:snapToGrid w:val="0"/>
        <w:spacing w:line="260" w:lineRule="exact"/>
        <w:ind w:firstLine="360" w:firstLineChars="200"/>
        <w:contextualSpacing/>
        <w:jc w:val="left"/>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2.《形势与政策》课程分布在1—7学期，以专家讲座形式面向全校学生开设。</w:t>
      </w:r>
    </w:p>
    <w:p>
      <w:pPr>
        <w:widowControl/>
        <w:adjustRightInd w:val="0"/>
        <w:snapToGrid w:val="0"/>
        <w:spacing w:line="260" w:lineRule="exact"/>
        <w:ind w:firstLine="360" w:firstLineChars="200"/>
        <w:contextualSpacing/>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w:t>
      </w:r>
      <w:r>
        <w:rPr>
          <w:rFonts w:hint="eastAsia" w:ascii="Times New Roman" w:hAnsi="Times New Roman" w:eastAsia="宋体" w:cs="Times New Roman"/>
          <w:kern w:val="0"/>
          <w:sz w:val="18"/>
          <w:szCs w:val="18"/>
          <w:lang w:eastAsia="zh-CN"/>
        </w:rPr>
        <w:t>大学外语课程根据学生外语水平的不同，实行分级、多模块、多元化教学，</w:t>
      </w:r>
      <w:r>
        <w:rPr>
          <w:rFonts w:hint="eastAsia" w:ascii="Times New Roman" w:hAnsi="Times New Roman" w:eastAsia="宋体" w:cs="Times New Roman"/>
          <w:kern w:val="0"/>
          <w:sz w:val="18"/>
          <w:szCs w:val="18"/>
          <w:lang w:val="en-US" w:eastAsia="zh-CN"/>
        </w:rPr>
        <w:t>外语课程按照课程组形式设置，具体选课参照《河南财经政法大学公共外语课程选课方案》。</w:t>
      </w:r>
    </w:p>
    <w:p>
      <w:pPr>
        <w:widowControl/>
        <w:adjustRightInd w:val="0"/>
        <w:snapToGrid w:val="0"/>
        <w:spacing w:line="260" w:lineRule="exact"/>
        <w:ind w:firstLine="360" w:firstLineChars="200"/>
        <w:contextualSpacing/>
        <w:jc w:val="left"/>
        <w:rPr>
          <w:rFonts w:ascii="Times New Roman" w:hAnsi="Times New Roman" w:eastAsia="宋体" w:cs="Times New Roman"/>
          <w:color w:val="auto"/>
          <w:kern w:val="0"/>
          <w:sz w:val="18"/>
          <w:szCs w:val="18"/>
        </w:rPr>
      </w:pPr>
      <w:r>
        <w:rPr>
          <w:rFonts w:hint="eastAsia" w:ascii="Times New Roman" w:hAnsi="Times New Roman" w:eastAsia="宋体" w:cs="Times New Roman"/>
          <w:color w:val="auto"/>
          <w:kern w:val="0"/>
          <w:sz w:val="18"/>
          <w:szCs w:val="18"/>
          <w:lang w:eastAsia="zh-CN"/>
        </w:rPr>
        <w:t>大学外语课程组中，</w:t>
      </w:r>
      <w:r>
        <w:rPr>
          <w:rFonts w:ascii="Times New Roman" w:hAnsi="Times New Roman" w:eastAsia="宋体" w:cs="Times New Roman"/>
          <w:color w:val="auto"/>
          <w:kern w:val="0"/>
          <w:sz w:val="18"/>
          <w:szCs w:val="18"/>
        </w:rPr>
        <w:t>大学英语（I-II）为必修，实施分级教学。除艺术类学生外，其他的学生根据入学英语测试和高考成绩分为A、B班，分别修读大学英语A级(I-II)和B级(I-II)</w:t>
      </w:r>
      <w:r>
        <w:rPr>
          <w:rFonts w:hint="eastAsia" w:ascii="Times New Roman" w:hAnsi="Times New Roman" w:eastAsia="宋体" w:cs="Times New Roman"/>
          <w:color w:val="auto"/>
          <w:kern w:val="0"/>
          <w:sz w:val="18"/>
          <w:szCs w:val="18"/>
          <w:lang w:eastAsia="zh-CN"/>
        </w:rPr>
        <w:t>；</w:t>
      </w:r>
      <w:r>
        <w:rPr>
          <w:rFonts w:ascii="Times New Roman" w:hAnsi="Times New Roman" w:eastAsia="宋体" w:cs="Times New Roman"/>
          <w:color w:val="auto"/>
          <w:kern w:val="0"/>
          <w:sz w:val="18"/>
          <w:szCs w:val="18"/>
        </w:rPr>
        <w:t>大学英语第二学年为限定选修，不再分级教学。修读大学英语A级的学生在第三和第四学期须从限定的备选课程中分别选择一门进行学习。其中，《大学英语(III) 视听说》是《大学英语(IV)视听说》的先修课程，《大学英语(III) 读写译》是《大学英语(IV)读写译》的先修课程。修读大学英语B级的学生原则上第二学年仍修读大学英语B(III-IV)。</w:t>
      </w:r>
    </w:p>
    <w:p>
      <w:pPr>
        <w:widowControl/>
        <w:adjustRightInd w:val="0"/>
        <w:snapToGrid w:val="0"/>
        <w:spacing w:line="260" w:lineRule="exact"/>
        <w:ind w:firstLine="422" w:firstLineChars="200"/>
        <w:jc w:val="left"/>
        <w:rPr>
          <w:rFonts w:ascii="Times New Roman" w:hAnsi="Times New Roman" w:eastAsia="宋体" w:cs="Times New Roman"/>
          <w:b/>
          <w:kern w:val="0"/>
          <w:szCs w:val="21"/>
        </w:rPr>
      </w:pPr>
      <w:r>
        <w:rPr>
          <w:rFonts w:ascii="Times New Roman" w:hAnsi="Times New Roman" w:eastAsia="宋体" w:cs="Times New Roman"/>
          <w:b/>
          <w:kern w:val="0"/>
          <w:szCs w:val="21"/>
        </w:rPr>
        <w:t>（二）学科基础课程</w:t>
      </w:r>
    </w:p>
    <w:tbl>
      <w:tblPr>
        <w:tblStyle w:val="2"/>
        <w:tblW w:w="51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63"/>
        <w:gridCol w:w="677"/>
        <w:gridCol w:w="1950"/>
        <w:gridCol w:w="520"/>
        <w:gridCol w:w="499"/>
        <w:gridCol w:w="612"/>
        <w:gridCol w:w="607"/>
        <w:gridCol w:w="746"/>
        <w:gridCol w:w="626"/>
        <w:gridCol w:w="650"/>
        <w:gridCol w:w="591"/>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性质</w:t>
            </w:r>
          </w:p>
        </w:tc>
        <w:tc>
          <w:tcPr>
            <w:tcW w:w="390"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代码</w:t>
            </w:r>
          </w:p>
        </w:tc>
        <w:tc>
          <w:tcPr>
            <w:tcW w:w="1121"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课程名称</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bCs/>
                <w:kern w:val="0"/>
                <w:sz w:val="18"/>
                <w:szCs w:val="18"/>
              </w:rPr>
              <w:t>Course Names</w:t>
            </w:r>
          </w:p>
        </w:tc>
        <w:tc>
          <w:tcPr>
            <w:tcW w:w="299"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学分</w:t>
            </w:r>
          </w:p>
        </w:tc>
        <w:tc>
          <w:tcPr>
            <w:tcW w:w="287"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学时</w:t>
            </w:r>
          </w:p>
        </w:tc>
        <w:tc>
          <w:tcPr>
            <w:tcW w:w="35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周学时</w:t>
            </w:r>
          </w:p>
        </w:tc>
        <w:tc>
          <w:tcPr>
            <w:tcW w:w="1512" w:type="pct"/>
            <w:gridSpan w:val="4"/>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学时</w:t>
            </w:r>
          </w:p>
        </w:tc>
        <w:tc>
          <w:tcPr>
            <w:tcW w:w="340"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20"/>
                <w:szCs w:val="21"/>
                <w:lang w:eastAsia="zh-CN"/>
              </w:rPr>
            </w:pPr>
            <w:r>
              <w:rPr>
                <w:rFonts w:hint="eastAsia" w:ascii="Times New Roman" w:hAnsi="Times New Roman" w:eastAsia="宋体" w:cs="Times New Roman"/>
                <w:b/>
                <w:kern w:val="0"/>
                <w:sz w:val="20"/>
                <w:szCs w:val="21"/>
                <w:lang w:eastAsia="zh-CN"/>
              </w:rPr>
              <w:t>修读学期</w:t>
            </w:r>
          </w:p>
        </w:tc>
        <w:tc>
          <w:tcPr>
            <w:tcW w:w="314"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20"/>
                <w:szCs w:val="21"/>
                <w:lang w:eastAsia="zh-CN"/>
              </w:rPr>
            </w:pPr>
            <w:r>
              <w:rPr>
                <w:rFonts w:hint="eastAsia" w:ascii="Times New Roman" w:hAnsi="Times New Roman" w:eastAsia="宋体" w:cs="Times New Roman"/>
                <w:b/>
                <w:kern w:val="0"/>
                <w:sz w:val="20"/>
                <w:szCs w:val="21"/>
                <w:lang w:eastAsia="zh-CN"/>
              </w:rPr>
              <w:t>是否辅修课程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9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112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99"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8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5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总学时</w:t>
            </w: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课堂</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教学</w:t>
            </w: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课内</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实验</w:t>
            </w: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课外</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实践</w:t>
            </w:r>
          </w:p>
        </w:tc>
        <w:tc>
          <w:tcPr>
            <w:tcW w:w="34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20"/>
                <w:szCs w:val="21"/>
              </w:rPr>
            </w:pPr>
          </w:p>
        </w:tc>
        <w:tc>
          <w:tcPr>
            <w:tcW w:w="314"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必</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r>
              <w:rPr>
                <w:rFonts w:hint="eastAsia" w:ascii="Times New Roman" w:hAnsi="Times New Roman" w:eastAsia="宋体" w:cs="Times New Roman"/>
                <w:b/>
                <w:kern w:val="0"/>
                <w:sz w:val="18"/>
                <w:szCs w:val="18"/>
              </w:rPr>
              <w:t>修</w:t>
            </w: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512"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小计</w:t>
            </w: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选</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修</w:t>
            </w: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9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121"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8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512"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小计</w:t>
            </w:r>
          </w:p>
        </w:tc>
        <w:tc>
          <w:tcPr>
            <w:tcW w:w="29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29"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73"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0"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1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000" w:type="pct"/>
            <w:gridSpan w:val="1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361" w:firstLineChars="200"/>
              <w:contextualSpacing/>
              <w:jc w:val="left"/>
              <w:textAlignment w:val="auto"/>
              <w:rPr>
                <w:rFonts w:hint="eastAsia" w:ascii="宋体" w:hAnsi="宋体" w:eastAsia="宋体" w:cs="Times New Roman"/>
                <w:kern w:val="0"/>
                <w:sz w:val="18"/>
                <w:szCs w:val="18"/>
                <w:lang w:eastAsia="zh-CN"/>
              </w:rPr>
            </w:pPr>
            <w:r>
              <w:rPr>
                <w:rFonts w:ascii="Times New Roman" w:hAnsi="Times New Roman" w:eastAsia="宋体" w:cs="Times New Roman"/>
                <w:b/>
                <w:kern w:val="0"/>
                <w:sz w:val="18"/>
                <w:szCs w:val="18"/>
              </w:rPr>
              <w:t>合计：</w:t>
            </w:r>
            <w:r>
              <w:rPr>
                <w:rFonts w:hint="eastAsia" w:ascii="Times New Roman" w:hAnsi="Times New Roman" w:eastAsia="宋体" w:cs="Times New Roman"/>
                <w:b w:val="0"/>
                <w:bCs/>
                <w:kern w:val="0"/>
                <w:sz w:val="18"/>
                <w:szCs w:val="18"/>
                <w:lang w:eastAsia="zh-CN"/>
              </w:rPr>
              <w:t>学科基础</w:t>
            </w:r>
            <w:r>
              <w:rPr>
                <w:rFonts w:hint="eastAsia" w:ascii="Times New Roman" w:hAnsi="Times New Roman" w:eastAsia="宋体" w:cs="Times New Roman"/>
                <w:kern w:val="0"/>
                <w:sz w:val="18"/>
                <w:szCs w:val="18"/>
              </w:rPr>
              <w:t>课程</w:t>
            </w:r>
            <w:r>
              <w:rPr>
                <w:rFonts w:ascii="Times New Roman" w:hAnsi="Times New Roman" w:eastAsia="宋体" w:cs="Times New Roman"/>
                <w:kern w:val="0"/>
                <w:sz w:val="18"/>
                <w:szCs w:val="18"/>
              </w:rPr>
              <w:t>要求至少修读X学分，其中必修X学分，选修X学分。</w:t>
            </w:r>
          </w:p>
        </w:tc>
      </w:tr>
    </w:tbl>
    <w:p>
      <w:pPr>
        <w:widowControl/>
        <w:adjustRightInd w:val="0"/>
        <w:snapToGrid w:val="0"/>
        <w:spacing w:line="400" w:lineRule="exact"/>
        <w:ind w:firstLine="422" w:firstLineChars="200"/>
        <w:contextualSpacing/>
        <w:jc w:val="left"/>
        <w:rPr>
          <w:rFonts w:ascii="Times New Roman" w:hAnsi="Times New Roman" w:eastAsia="宋体" w:cs="Times New Roman"/>
          <w:b/>
          <w:kern w:val="0"/>
          <w:szCs w:val="21"/>
        </w:rPr>
      </w:pPr>
      <w:r>
        <w:rPr>
          <w:rFonts w:ascii="Times New Roman" w:hAnsi="Times New Roman" w:eastAsia="宋体" w:cs="Times New Roman"/>
          <w:b/>
          <w:kern w:val="0"/>
          <w:szCs w:val="21"/>
        </w:rPr>
        <w:t>（三）专业课程</w:t>
      </w:r>
    </w:p>
    <w:tbl>
      <w:tblPr>
        <w:tblStyle w:val="2"/>
        <w:tblW w:w="5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14"/>
        <w:gridCol w:w="486"/>
        <w:gridCol w:w="660"/>
        <w:gridCol w:w="1951"/>
        <w:gridCol w:w="511"/>
        <w:gridCol w:w="492"/>
        <w:gridCol w:w="607"/>
        <w:gridCol w:w="599"/>
        <w:gridCol w:w="739"/>
        <w:gridCol w:w="623"/>
        <w:gridCol w:w="662"/>
        <w:gridCol w:w="589"/>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性质</w:t>
            </w:r>
          </w:p>
        </w:tc>
        <w:tc>
          <w:tcPr>
            <w:tcW w:w="368"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代码</w:t>
            </w:r>
          </w:p>
        </w:tc>
        <w:tc>
          <w:tcPr>
            <w:tcW w:w="1087"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课程名称</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bCs/>
                <w:kern w:val="0"/>
                <w:sz w:val="18"/>
                <w:szCs w:val="18"/>
              </w:rPr>
              <w:t>Course Names</w:t>
            </w:r>
          </w:p>
        </w:tc>
        <w:tc>
          <w:tcPr>
            <w:tcW w:w="285"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学分</w:t>
            </w:r>
          </w:p>
        </w:tc>
        <w:tc>
          <w:tcPr>
            <w:tcW w:w="274"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学时</w:t>
            </w:r>
          </w:p>
        </w:tc>
        <w:tc>
          <w:tcPr>
            <w:tcW w:w="338"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周学时</w:t>
            </w:r>
          </w:p>
        </w:tc>
        <w:tc>
          <w:tcPr>
            <w:tcW w:w="1462" w:type="pct"/>
            <w:gridSpan w:val="4"/>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学时</w:t>
            </w:r>
          </w:p>
        </w:tc>
        <w:tc>
          <w:tcPr>
            <w:tcW w:w="328"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20"/>
                <w:szCs w:val="21"/>
                <w:lang w:eastAsia="zh-CN"/>
              </w:rPr>
            </w:pPr>
            <w:r>
              <w:rPr>
                <w:rFonts w:hint="eastAsia" w:ascii="Times New Roman" w:hAnsi="Times New Roman" w:eastAsia="宋体" w:cs="Times New Roman"/>
                <w:b/>
                <w:kern w:val="0"/>
                <w:sz w:val="20"/>
                <w:szCs w:val="21"/>
                <w:lang w:eastAsia="zh-CN"/>
              </w:rPr>
              <w:t>修读学期</w:t>
            </w:r>
          </w:p>
        </w:tc>
        <w:tc>
          <w:tcPr>
            <w:tcW w:w="352"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Times New Roman" w:hAnsi="Times New Roman" w:eastAsia="宋体" w:cs="Times New Roman"/>
                <w:b/>
                <w:kern w:val="0"/>
                <w:sz w:val="20"/>
                <w:szCs w:val="21"/>
                <w:lang w:eastAsia="zh-CN"/>
              </w:rPr>
            </w:pPr>
            <w:r>
              <w:rPr>
                <w:rFonts w:hint="eastAsia" w:ascii="Times New Roman" w:hAnsi="Times New Roman" w:eastAsia="宋体" w:cs="Times New Roman"/>
                <w:b/>
                <w:kern w:val="0"/>
                <w:sz w:val="20"/>
                <w:szCs w:val="21"/>
                <w:lang w:eastAsia="zh-CN"/>
              </w:rPr>
              <w:t>是否辅修课程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6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1087"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85"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74"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3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总学时</w:t>
            </w: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课堂</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教学</w:t>
            </w: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课内</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实验</w:t>
            </w: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课外</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实践</w:t>
            </w:r>
          </w:p>
        </w:tc>
        <w:tc>
          <w:tcPr>
            <w:tcW w:w="328"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20"/>
                <w:szCs w:val="21"/>
              </w:rPr>
            </w:pPr>
          </w:p>
        </w:tc>
        <w:tc>
          <w:tcPr>
            <w:tcW w:w="352"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必</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r>
              <w:rPr>
                <w:rFonts w:hint="eastAsia" w:ascii="Times New Roman" w:hAnsi="Times New Roman" w:eastAsia="宋体" w:cs="Times New Roman"/>
                <w:b/>
                <w:kern w:val="0"/>
                <w:sz w:val="18"/>
                <w:szCs w:val="18"/>
              </w:rPr>
              <w:t>修</w:t>
            </w: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2" w:type="pct"/>
            <w:gridSpan w:val="2"/>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p>
        </w:tc>
        <w:tc>
          <w:tcPr>
            <w:tcW w:w="1455"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小计</w:t>
            </w: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选</w:t>
            </w:r>
          </w:p>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修</w:t>
            </w:r>
          </w:p>
        </w:tc>
        <w:tc>
          <w:tcPr>
            <w:tcW w:w="270"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专业进阶课</w:t>
            </w: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455"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小计</w:t>
            </w: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0" w:type="pct"/>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专业拓展课</w:t>
            </w: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08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31"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0" w:type="pct"/>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1455" w:type="pct"/>
            <w:gridSpan w:val="2"/>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hint="eastAsia" w:ascii="宋体" w:hAnsi="宋体" w:eastAsia="宋体" w:cs="Times New Roman"/>
                <w:b/>
                <w:kern w:val="0"/>
                <w:sz w:val="18"/>
                <w:szCs w:val="18"/>
                <w:lang w:eastAsia="zh-CN"/>
              </w:rPr>
            </w:pPr>
            <w:r>
              <w:rPr>
                <w:rFonts w:hint="eastAsia" w:ascii="宋体" w:hAnsi="宋体" w:eastAsia="宋体" w:cs="Times New Roman"/>
                <w:b/>
                <w:kern w:val="0"/>
                <w:sz w:val="18"/>
                <w:szCs w:val="18"/>
                <w:lang w:eastAsia="zh-CN"/>
              </w:rPr>
              <w:t>小计</w:t>
            </w:r>
          </w:p>
        </w:tc>
        <w:tc>
          <w:tcPr>
            <w:tcW w:w="285"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27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34"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41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4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67"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28"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c>
          <w:tcPr>
            <w:tcW w:w="352" w:type="pct"/>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contextualSpacing/>
              <w:jc w:val="center"/>
              <w:textAlignment w:val="auto"/>
              <w:rPr>
                <w:rFonts w:ascii="宋体" w:hAnsi="宋体" w:eastAsia="宋体" w:cs="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000" w:type="pct"/>
            <w:gridSpan w:val="13"/>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361" w:firstLineChars="200"/>
              <w:contextualSpacing/>
              <w:jc w:val="left"/>
              <w:textAlignment w:val="auto"/>
              <w:rPr>
                <w:rFonts w:hint="eastAsia" w:ascii="宋体" w:hAnsi="宋体" w:eastAsia="宋体" w:cs="Times New Roman"/>
                <w:kern w:val="0"/>
                <w:sz w:val="18"/>
                <w:szCs w:val="18"/>
                <w:lang w:eastAsia="zh-CN"/>
              </w:rPr>
            </w:pPr>
            <w:r>
              <w:rPr>
                <w:rFonts w:ascii="Times New Roman" w:hAnsi="Times New Roman" w:eastAsia="宋体" w:cs="Times New Roman"/>
                <w:b/>
                <w:kern w:val="0"/>
                <w:sz w:val="18"/>
                <w:szCs w:val="18"/>
              </w:rPr>
              <w:t>合计：</w:t>
            </w:r>
            <w:r>
              <w:rPr>
                <w:rFonts w:hint="eastAsia" w:ascii="Times New Roman" w:hAnsi="Times New Roman" w:eastAsia="宋体" w:cs="Times New Roman"/>
                <w:b w:val="0"/>
                <w:bCs/>
                <w:kern w:val="0"/>
                <w:sz w:val="18"/>
                <w:szCs w:val="18"/>
                <w:lang w:eastAsia="zh-CN"/>
              </w:rPr>
              <w:t>专业</w:t>
            </w:r>
            <w:r>
              <w:rPr>
                <w:rFonts w:hint="eastAsia" w:ascii="Times New Roman" w:hAnsi="Times New Roman" w:eastAsia="宋体" w:cs="Times New Roman"/>
                <w:kern w:val="0"/>
                <w:sz w:val="18"/>
                <w:szCs w:val="18"/>
              </w:rPr>
              <w:t>课程</w:t>
            </w:r>
            <w:r>
              <w:rPr>
                <w:rFonts w:ascii="Times New Roman" w:hAnsi="Times New Roman" w:eastAsia="宋体" w:cs="Times New Roman"/>
                <w:kern w:val="0"/>
                <w:sz w:val="18"/>
                <w:szCs w:val="18"/>
              </w:rPr>
              <w:t>要求至少修读X学分，其中必修X学分，</w:t>
            </w:r>
            <w:r>
              <w:rPr>
                <w:rFonts w:hint="eastAsia" w:ascii="Times New Roman" w:hAnsi="Times New Roman" w:eastAsia="宋体" w:cs="Times New Roman"/>
                <w:kern w:val="0"/>
                <w:sz w:val="18"/>
                <w:szCs w:val="18"/>
                <w:lang w:eastAsia="zh-CN"/>
              </w:rPr>
              <w:t>专业进阶</w:t>
            </w:r>
            <w:r>
              <w:rPr>
                <w:rFonts w:ascii="Times New Roman" w:hAnsi="Times New Roman" w:eastAsia="宋体" w:cs="Times New Roman"/>
                <w:kern w:val="0"/>
                <w:sz w:val="18"/>
                <w:szCs w:val="18"/>
              </w:rPr>
              <w:t>选修X学分</w:t>
            </w:r>
            <w:r>
              <w:rPr>
                <w:rFonts w:hint="eastAsia" w:ascii="Times New Roman" w:hAnsi="Times New Roman" w:eastAsia="宋体" w:cs="Times New Roman"/>
                <w:kern w:val="0"/>
                <w:sz w:val="18"/>
                <w:szCs w:val="18"/>
                <w:lang w:eastAsia="zh-CN"/>
              </w:rPr>
              <w:t>，专业拓展选修</w:t>
            </w:r>
            <w:r>
              <w:rPr>
                <w:rFonts w:ascii="Times New Roman" w:hAnsi="Times New Roman" w:eastAsia="宋体" w:cs="Times New Roman"/>
                <w:kern w:val="0"/>
                <w:sz w:val="18"/>
                <w:szCs w:val="18"/>
              </w:rPr>
              <w:t>。</w:t>
            </w:r>
          </w:p>
        </w:tc>
      </w:tr>
    </w:tbl>
    <w:p>
      <w:pPr>
        <w:widowControl/>
        <w:adjustRightInd w:val="0"/>
        <w:snapToGrid w:val="0"/>
        <w:spacing w:line="400" w:lineRule="exact"/>
        <w:contextualSpacing/>
        <w:jc w:val="left"/>
        <w:rPr>
          <w:rFonts w:ascii="Times New Roman" w:hAnsi="Times New Roman" w:eastAsia="宋体" w:cs="Times New Roman"/>
          <w:b/>
          <w:kern w:val="0"/>
          <w:szCs w:val="21"/>
        </w:rPr>
      </w:pPr>
      <w:r>
        <w:rPr>
          <w:rFonts w:ascii="Times New Roman" w:hAnsi="Times New Roman" w:eastAsia="宋体" w:cs="Times New Roman"/>
          <w:b/>
          <w:kern w:val="0"/>
          <w:szCs w:val="21"/>
        </w:rPr>
        <w:t>（四）集中实践环节</w:t>
      </w:r>
    </w:p>
    <w:tbl>
      <w:tblPr>
        <w:tblStyle w:val="2"/>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53"/>
        <w:gridCol w:w="1005"/>
        <w:gridCol w:w="3507"/>
        <w:gridCol w:w="669"/>
        <w:gridCol w:w="669"/>
        <w:gridCol w:w="923"/>
        <w:gridCol w:w="9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4" w:hRule="atLeast"/>
          <w:tblHeader/>
          <w:jc w:val="center"/>
        </w:trPr>
        <w:tc>
          <w:tcPr>
            <w:tcW w:w="391" w:type="pct"/>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性质</w:t>
            </w:r>
          </w:p>
        </w:tc>
        <w:tc>
          <w:tcPr>
            <w:tcW w:w="601" w:type="pc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w:t>
            </w:r>
          </w:p>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代码</w:t>
            </w:r>
          </w:p>
        </w:tc>
        <w:tc>
          <w:tcPr>
            <w:tcW w:w="2097" w:type="pc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课程名称</w:t>
            </w:r>
          </w:p>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bCs/>
                <w:kern w:val="0"/>
                <w:sz w:val="18"/>
                <w:szCs w:val="18"/>
              </w:rPr>
              <w:t>Course Names</w:t>
            </w:r>
          </w:p>
        </w:tc>
        <w:tc>
          <w:tcPr>
            <w:tcW w:w="400" w:type="pc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学分</w:t>
            </w:r>
          </w:p>
        </w:tc>
        <w:tc>
          <w:tcPr>
            <w:tcW w:w="400" w:type="pc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学时</w:t>
            </w:r>
          </w:p>
        </w:tc>
        <w:tc>
          <w:tcPr>
            <w:tcW w:w="552" w:type="pc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周数</w:t>
            </w: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修读学期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restart"/>
            <w:tcBorders>
              <w:top w:val="single" w:color="auto" w:sz="4" w:space="0"/>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必</w:t>
            </w:r>
          </w:p>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r>
              <w:rPr>
                <w:rFonts w:ascii="Times New Roman" w:hAnsi="Times New Roman" w:eastAsia="宋体" w:cs="Times New Roman"/>
                <w:b/>
                <w:kern w:val="0"/>
                <w:sz w:val="18"/>
                <w:szCs w:val="18"/>
              </w:rPr>
              <w:t>修</w:t>
            </w: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699" w:type="pct"/>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小计</w:t>
            </w: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选</w:t>
            </w:r>
          </w:p>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修</w:t>
            </w: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top w:val="single" w:color="auto" w:sz="6" w:space="0"/>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left"/>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left"/>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left"/>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left"/>
              <w:textAlignment w:val="auto"/>
              <w:rPr>
                <w:rFonts w:ascii="Times New Roman" w:hAnsi="Times New Roman" w:eastAsia="宋体" w:cs="Times New Roman"/>
                <w:kern w:val="0"/>
                <w:sz w:val="18"/>
                <w:szCs w:val="18"/>
              </w:rPr>
            </w:pPr>
          </w:p>
        </w:tc>
        <w:tc>
          <w:tcPr>
            <w:tcW w:w="60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097"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391" w:type="pct"/>
            <w:vMerge w:val="continue"/>
            <w:tcBorders>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2699" w:type="pct"/>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小计</w:t>
            </w: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40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c>
          <w:tcPr>
            <w:tcW w:w="55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contextualSpacing/>
              <w:jc w:val="center"/>
              <w:textAlignment w:val="auto"/>
              <w:rPr>
                <w:rFonts w:ascii="Times New Roman" w:hAnsi="Times New Roman" w:eastAsia="宋体" w:cs="Times New Roman"/>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jc w:val="center"/>
        </w:trPr>
        <w:tc>
          <w:tcPr>
            <w:tcW w:w="5000" w:type="pct"/>
            <w:gridSpan w:val="7"/>
            <w:tcBorders>
              <w:left w:val="single" w:color="auto" w:sz="6" w:space="0"/>
              <w:right w:val="single" w:color="auto" w:sz="6" w:space="0"/>
            </w:tcBorders>
            <w:noWrap w:val="0"/>
            <w:vAlign w:val="center"/>
          </w:tcPr>
          <w:p>
            <w:pPr>
              <w:keepNext w:val="0"/>
              <w:keepLines w:val="0"/>
              <w:pageBreakBefore w:val="0"/>
              <w:widowControl/>
              <w:kinsoku/>
              <w:wordWrap/>
              <w:overflowPunct/>
              <w:topLinePunct w:val="0"/>
              <w:bidi w:val="0"/>
              <w:adjustRightInd w:val="0"/>
              <w:snapToGrid w:val="0"/>
              <w:spacing w:line="260" w:lineRule="exact"/>
              <w:ind w:firstLine="555"/>
              <w:contextualSpacing/>
              <w:jc w:val="both"/>
              <w:textAlignment w:val="auto"/>
              <w:rPr>
                <w:rFonts w:ascii="Times New Roman" w:hAnsi="Times New Roman" w:eastAsia="宋体" w:cs="Times New Roman"/>
                <w:kern w:val="0"/>
                <w:sz w:val="18"/>
                <w:szCs w:val="18"/>
              </w:rPr>
            </w:pPr>
            <w:r>
              <w:rPr>
                <w:rFonts w:ascii="Times New Roman" w:hAnsi="Times New Roman" w:eastAsia="宋体" w:cs="Times New Roman"/>
                <w:b/>
                <w:bCs/>
                <w:kern w:val="0"/>
                <w:sz w:val="18"/>
                <w:szCs w:val="18"/>
              </w:rPr>
              <w:t>合计：</w:t>
            </w:r>
            <w:r>
              <w:rPr>
                <w:rFonts w:ascii="Times New Roman" w:hAnsi="Times New Roman" w:eastAsia="宋体" w:cs="Times New Roman"/>
                <w:bCs/>
                <w:kern w:val="0"/>
                <w:sz w:val="18"/>
                <w:szCs w:val="18"/>
              </w:rPr>
              <w:t>集中实践环节要求至少修读X学分，其中必修X学分，选修X学分(创新实践活动4学分可申请抵冲通识教育选修课和集中实践环节选修部分学分)</w:t>
            </w:r>
          </w:p>
        </w:tc>
      </w:tr>
    </w:tbl>
    <w:p>
      <w:pPr>
        <w:widowControl/>
        <w:adjustRightInd w:val="0"/>
        <w:snapToGrid w:val="0"/>
        <w:spacing w:line="400" w:lineRule="exact"/>
        <w:ind w:firstLine="555"/>
        <w:contextualSpacing/>
        <w:jc w:val="left"/>
        <w:rPr>
          <w:rFonts w:ascii="黑体" w:hAnsi="黑体" w:eastAsia="黑体" w:cs="黑体"/>
          <w:kern w:val="0"/>
          <w:szCs w:val="21"/>
        </w:rPr>
      </w:pPr>
      <w:r>
        <w:rPr>
          <w:rFonts w:hint="eastAsia" w:ascii="黑体" w:hAnsi="黑体" w:eastAsia="黑体" w:cs="黑体"/>
          <w:kern w:val="0"/>
          <w:szCs w:val="21"/>
        </w:rPr>
        <w:t>十、第二课堂指导性方案</w:t>
      </w:r>
    </w:p>
    <w:tbl>
      <w:tblPr>
        <w:tblStyle w:val="2"/>
        <w:tblpPr w:leftFromText="180" w:rightFromText="180" w:vertAnchor="text" w:horzAnchor="page" w:tblpXSpec="center"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5"/>
        <w:gridCol w:w="2040"/>
        <w:gridCol w:w="2730"/>
        <w:gridCol w:w="2231"/>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时间</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教学安排</w:t>
            </w:r>
          </w:p>
        </w:tc>
        <w:tc>
          <w:tcPr>
            <w:tcW w:w="2730"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目的</w:t>
            </w:r>
          </w:p>
        </w:tc>
        <w:tc>
          <w:tcPr>
            <w:tcW w:w="2231"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任务与要求</w:t>
            </w: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第1学期—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第8学期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第2学期—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第6学期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第3学期—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第8学期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第1学期—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第8学期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第7学期—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第8学期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第1学期—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第8学期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1505" w:type="dxa"/>
            <w:noWrap w:val="0"/>
            <w:vAlign w:val="center"/>
          </w:tcPr>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第7学期—</w:t>
            </w:r>
          </w:p>
          <w:p>
            <w:pPr>
              <w:widowControl/>
              <w:adjustRightInd w:val="0"/>
              <w:snapToGrid w:val="0"/>
              <w:spacing w:line="26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第8学期</w:t>
            </w:r>
          </w:p>
        </w:tc>
        <w:tc>
          <w:tcPr>
            <w:tcW w:w="2040"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c>
          <w:tcPr>
            <w:tcW w:w="2730"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2231" w:type="dxa"/>
            <w:noWrap w:val="0"/>
            <w:vAlign w:val="center"/>
          </w:tcPr>
          <w:p>
            <w:pPr>
              <w:widowControl/>
              <w:adjustRightInd w:val="0"/>
              <w:snapToGrid w:val="0"/>
              <w:spacing w:line="260" w:lineRule="exact"/>
              <w:contextualSpacing/>
              <w:jc w:val="left"/>
              <w:rPr>
                <w:rFonts w:ascii="Times New Roman" w:hAnsi="Times New Roman" w:eastAsia="宋体" w:cs="Times New Roman"/>
                <w:kern w:val="0"/>
                <w:sz w:val="18"/>
                <w:szCs w:val="18"/>
              </w:rPr>
            </w:pPr>
          </w:p>
        </w:tc>
        <w:tc>
          <w:tcPr>
            <w:tcW w:w="697" w:type="dxa"/>
            <w:noWrap w:val="0"/>
            <w:vAlign w:val="center"/>
          </w:tcPr>
          <w:p>
            <w:pPr>
              <w:widowControl/>
              <w:adjustRightInd w:val="0"/>
              <w:snapToGrid w:val="0"/>
              <w:spacing w:line="260" w:lineRule="exact"/>
              <w:contextualSpacing/>
              <w:jc w:val="center"/>
              <w:rPr>
                <w:rFonts w:ascii="Times New Roman" w:hAnsi="Times New Roman" w:eastAsia="宋体" w:cs="Times New Roman"/>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kern w:val="0"/>
          <w:szCs w:val="21"/>
          <w:lang w:eastAsia="zh-CN"/>
        </w:rPr>
      </w:pPr>
      <w:r>
        <w:rPr>
          <w:rFonts w:hint="eastAsia" w:ascii="黑体" w:hAnsi="黑体" w:eastAsia="黑体" w:cs="黑体"/>
          <w:kern w:val="0"/>
          <w:szCs w:val="21"/>
        </w:rPr>
        <w:t>十</w:t>
      </w:r>
      <w:r>
        <w:rPr>
          <w:rFonts w:hint="eastAsia" w:ascii="黑体" w:hAnsi="黑体" w:eastAsia="黑体" w:cs="黑体"/>
          <w:kern w:val="0"/>
          <w:szCs w:val="21"/>
          <w:lang w:eastAsia="zh-CN"/>
        </w:rPr>
        <w:t>一</w:t>
      </w:r>
      <w:r>
        <w:rPr>
          <w:rFonts w:hint="eastAsia" w:ascii="黑体" w:hAnsi="黑体" w:eastAsia="黑体" w:cs="黑体"/>
          <w:kern w:val="0"/>
          <w:szCs w:val="21"/>
        </w:rPr>
        <w:t>、</w:t>
      </w:r>
      <w:r>
        <w:rPr>
          <w:rFonts w:hint="eastAsia" w:ascii="黑体" w:hAnsi="黑体" w:eastAsia="黑体" w:cs="黑体"/>
          <w:kern w:val="0"/>
          <w:szCs w:val="21"/>
          <w:lang w:eastAsia="zh-CN"/>
        </w:rPr>
        <w:t>课程体系与毕业要求关联矩阵</w:t>
      </w:r>
    </w:p>
    <w:tbl>
      <w:tblPr>
        <w:tblStyle w:val="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51"/>
        <w:gridCol w:w="1211"/>
        <w:gridCol w:w="1149"/>
        <w:gridCol w:w="1184"/>
        <w:gridCol w:w="1560"/>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1107" w:type="pct"/>
            <w:tcBorders>
              <w:tl2br w:val="single" w:color="auto" w:sz="4" w:space="0"/>
            </w:tcBorders>
            <w:noWrap w:val="0"/>
            <w:vAlign w:val="top"/>
          </w:tcPr>
          <w:p>
            <w:pPr>
              <w:topLinePunct/>
              <w:adjustRightInd w:val="0"/>
              <w:snapToGrid w:val="0"/>
              <w:spacing w:line="260" w:lineRule="exact"/>
              <w:ind w:firstLine="723" w:firstLineChars="400"/>
              <w:jc w:val="left"/>
              <w:rPr>
                <w:rFonts w:ascii="宋体" w:hAnsi="宋体" w:cs="楷体_GB2312"/>
                <w:b/>
                <w:sz w:val="18"/>
                <w:szCs w:val="18"/>
                <w:lang w:val="zh-CN"/>
              </w:rPr>
            </w:pPr>
            <w:r>
              <w:rPr>
                <w:rFonts w:hint="eastAsia" w:ascii="宋体" w:hAnsi="宋体" w:cs="楷体_GB2312"/>
                <w:b/>
                <w:sz w:val="18"/>
                <w:szCs w:val="18"/>
                <w:lang w:val="zh-CN"/>
              </w:rPr>
              <w:t>毕业要求</w:t>
            </w:r>
          </w:p>
          <w:p>
            <w:pPr>
              <w:topLinePunct/>
              <w:adjustRightInd w:val="0"/>
              <w:snapToGrid w:val="0"/>
              <w:spacing w:line="260" w:lineRule="exact"/>
              <w:rPr>
                <w:rFonts w:ascii="宋体" w:hAnsi="宋体" w:cs="楷体_GB2312"/>
                <w:b/>
                <w:sz w:val="18"/>
                <w:szCs w:val="18"/>
                <w:lang w:val="zh-CN"/>
              </w:rPr>
            </w:pPr>
            <w:r>
              <w:rPr>
                <w:rFonts w:hint="eastAsia" w:ascii="宋体" w:hAnsi="宋体" w:cs="楷体_GB2312"/>
                <w:b/>
                <w:sz w:val="18"/>
                <w:szCs w:val="18"/>
                <w:lang w:val="zh-CN"/>
              </w:rPr>
              <w:t>课程名称</w:t>
            </w:r>
          </w:p>
        </w:tc>
        <w:tc>
          <w:tcPr>
            <w:tcW w:w="724" w:type="pct"/>
            <w:noWrap w:val="0"/>
            <w:vAlign w:val="center"/>
          </w:tcPr>
          <w:p>
            <w:pPr>
              <w:topLinePunct/>
              <w:adjustRightInd w:val="0"/>
              <w:snapToGrid w:val="0"/>
              <w:spacing w:line="260" w:lineRule="exact"/>
              <w:jc w:val="center"/>
              <w:rPr>
                <w:rFonts w:hint="eastAsia" w:ascii="宋体" w:hAnsi="宋体" w:cs="楷体_GB2312" w:eastAsiaTheme="minorEastAsia"/>
                <w:b/>
                <w:sz w:val="18"/>
                <w:szCs w:val="18"/>
                <w:lang w:val="en-US" w:eastAsia="zh-CN"/>
              </w:rPr>
            </w:pPr>
            <w:r>
              <w:rPr>
                <w:rFonts w:hint="eastAsia" w:ascii="宋体" w:hAnsi="宋体" w:cs="楷体_GB2312"/>
                <w:b/>
                <w:sz w:val="18"/>
                <w:szCs w:val="18"/>
                <w:lang w:val="zh-CN"/>
              </w:rPr>
              <w:t>毕业要求</w:t>
            </w:r>
            <w:r>
              <w:rPr>
                <w:rFonts w:hint="eastAsia" w:ascii="宋体" w:hAnsi="宋体" w:cs="楷体_GB2312"/>
                <w:b/>
                <w:sz w:val="18"/>
                <w:szCs w:val="18"/>
                <w:lang w:val="en-US" w:eastAsia="zh-CN"/>
              </w:rPr>
              <w:t>1</w:t>
            </w:r>
          </w:p>
        </w:tc>
        <w:tc>
          <w:tcPr>
            <w:tcW w:w="687" w:type="pct"/>
            <w:noWrap w:val="0"/>
            <w:vAlign w:val="center"/>
          </w:tcPr>
          <w:p>
            <w:pPr>
              <w:topLinePunct/>
              <w:adjustRightInd w:val="0"/>
              <w:snapToGrid w:val="0"/>
              <w:spacing w:line="260" w:lineRule="exact"/>
              <w:jc w:val="center"/>
              <w:rPr>
                <w:rFonts w:hint="eastAsia" w:ascii="宋体" w:hAnsi="宋体" w:cs="楷体_GB2312"/>
                <w:b/>
                <w:sz w:val="18"/>
                <w:szCs w:val="18"/>
                <w:lang w:val="zh-CN"/>
              </w:rPr>
            </w:pPr>
            <w:r>
              <w:rPr>
                <w:rFonts w:hint="eastAsia" w:ascii="宋体" w:hAnsi="宋体" w:cs="楷体_GB2312"/>
                <w:b/>
                <w:sz w:val="18"/>
                <w:szCs w:val="18"/>
                <w:lang w:val="zh-CN"/>
              </w:rPr>
              <w:t>毕业要求</w:t>
            </w:r>
            <w:r>
              <w:rPr>
                <w:rFonts w:hint="eastAsia" w:ascii="宋体" w:hAnsi="宋体" w:cs="楷体_GB2312"/>
                <w:b/>
                <w:sz w:val="18"/>
                <w:szCs w:val="18"/>
                <w:lang w:val="en-US" w:eastAsia="zh-CN"/>
              </w:rPr>
              <w:t>2</w:t>
            </w:r>
          </w:p>
        </w:tc>
        <w:tc>
          <w:tcPr>
            <w:tcW w:w="708" w:type="pct"/>
            <w:noWrap w:val="0"/>
            <w:vAlign w:val="center"/>
          </w:tcPr>
          <w:p>
            <w:pPr>
              <w:topLinePunct/>
              <w:adjustRightInd w:val="0"/>
              <w:snapToGrid w:val="0"/>
              <w:spacing w:line="260" w:lineRule="exact"/>
              <w:jc w:val="center"/>
              <w:rPr>
                <w:rFonts w:hint="eastAsia" w:ascii="宋体" w:hAnsi="宋体" w:cs="楷体_GB2312"/>
                <w:b/>
                <w:sz w:val="18"/>
                <w:szCs w:val="18"/>
                <w:lang w:val="zh-CN"/>
              </w:rPr>
            </w:pPr>
            <w:r>
              <w:rPr>
                <w:rFonts w:hint="eastAsia" w:ascii="宋体" w:hAnsi="宋体" w:cs="楷体_GB2312"/>
                <w:b/>
                <w:sz w:val="18"/>
                <w:szCs w:val="18"/>
                <w:lang w:val="zh-CN"/>
              </w:rPr>
              <w:t>毕业要求</w:t>
            </w:r>
            <w:r>
              <w:rPr>
                <w:rFonts w:hint="eastAsia" w:ascii="宋体" w:hAnsi="宋体" w:cs="楷体_GB2312"/>
                <w:b/>
                <w:sz w:val="18"/>
                <w:szCs w:val="18"/>
                <w:lang w:val="en-US" w:eastAsia="zh-CN"/>
              </w:rPr>
              <w:t>3</w:t>
            </w:r>
          </w:p>
        </w:tc>
        <w:tc>
          <w:tcPr>
            <w:tcW w:w="933" w:type="pct"/>
            <w:noWrap w:val="0"/>
            <w:vAlign w:val="center"/>
          </w:tcPr>
          <w:p>
            <w:pPr>
              <w:topLinePunct/>
              <w:adjustRightInd w:val="0"/>
              <w:snapToGrid w:val="0"/>
              <w:spacing w:line="260" w:lineRule="exact"/>
              <w:jc w:val="center"/>
              <w:rPr>
                <w:rFonts w:hint="eastAsia" w:ascii="宋体" w:hAnsi="宋体" w:cs="楷体_GB2312"/>
                <w:b/>
                <w:sz w:val="18"/>
                <w:szCs w:val="18"/>
                <w:lang w:val="zh-CN"/>
              </w:rPr>
            </w:pPr>
            <w:r>
              <w:rPr>
                <w:rFonts w:hint="eastAsia" w:ascii="宋体" w:hAnsi="宋体" w:cs="楷体_GB2312"/>
                <w:b/>
                <w:sz w:val="18"/>
                <w:szCs w:val="18"/>
                <w:lang w:val="zh-CN"/>
              </w:rPr>
              <w:t>毕业要求</w:t>
            </w:r>
            <w:r>
              <w:rPr>
                <w:rFonts w:hint="eastAsia" w:ascii="宋体" w:hAnsi="宋体" w:cs="楷体_GB2312"/>
                <w:b/>
                <w:sz w:val="18"/>
                <w:szCs w:val="18"/>
                <w:lang w:val="en-US" w:eastAsia="zh-CN"/>
              </w:rPr>
              <w:t>4</w:t>
            </w:r>
          </w:p>
        </w:tc>
        <w:tc>
          <w:tcPr>
            <w:tcW w:w="838" w:type="pct"/>
            <w:noWrap w:val="0"/>
            <w:vAlign w:val="center"/>
          </w:tcPr>
          <w:p>
            <w:pPr>
              <w:topLinePunct/>
              <w:adjustRightInd w:val="0"/>
              <w:snapToGrid w:val="0"/>
              <w:spacing w:line="260" w:lineRule="exact"/>
              <w:jc w:val="center"/>
              <w:rPr>
                <w:rFonts w:hint="default" w:ascii="宋体" w:hAnsi="宋体" w:cs="楷体_GB2312" w:eastAsiaTheme="minorEastAsia"/>
                <w:b/>
                <w:sz w:val="18"/>
                <w:szCs w:val="18"/>
                <w:lang w:val="en-US" w:eastAsia="zh-CN"/>
              </w:rPr>
            </w:pPr>
            <w:r>
              <w:rPr>
                <w:rFonts w:ascii="宋体" w:hAnsi="宋体" w:cs="楷体_GB2312"/>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07" w:type="pct"/>
            <w:noWrap w:val="0"/>
            <w:vAlign w:val="center"/>
          </w:tcPr>
          <w:p>
            <w:pPr>
              <w:topLinePunct/>
              <w:adjustRightInd w:val="0"/>
              <w:snapToGrid w:val="0"/>
              <w:spacing w:line="260" w:lineRule="exact"/>
              <w:jc w:val="center"/>
              <w:rPr>
                <w:rFonts w:ascii="宋体" w:hAnsi="宋体" w:cs="楷体_GB2312"/>
                <w:b/>
                <w:sz w:val="18"/>
                <w:szCs w:val="18"/>
                <w:lang w:val="zh-CN"/>
              </w:rPr>
            </w:pPr>
            <w:r>
              <w:rPr>
                <w:rFonts w:hint="eastAsia" w:ascii="宋体" w:hAnsi="宋体" w:cs="楷体_GB2312"/>
                <w:b/>
                <w:sz w:val="18"/>
                <w:szCs w:val="18"/>
                <w:lang w:val="zh-CN"/>
              </w:rPr>
              <w:t>课程1</w:t>
            </w:r>
          </w:p>
        </w:tc>
        <w:tc>
          <w:tcPr>
            <w:tcW w:w="724" w:type="pct"/>
            <w:noWrap w:val="0"/>
            <w:vAlign w:val="top"/>
          </w:tcPr>
          <w:p>
            <w:pPr>
              <w:topLinePunct/>
              <w:adjustRightInd w:val="0"/>
              <w:snapToGrid w:val="0"/>
              <w:spacing w:line="260" w:lineRule="exact"/>
              <w:rPr>
                <w:rFonts w:ascii="宋体" w:hAnsi="宋体" w:cs="楷体_GB2312"/>
                <w:sz w:val="18"/>
                <w:szCs w:val="18"/>
                <w:lang w:val="zh-CN"/>
              </w:rPr>
            </w:pPr>
          </w:p>
        </w:tc>
        <w:tc>
          <w:tcPr>
            <w:tcW w:w="687" w:type="pct"/>
            <w:noWrap w:val="0"/>
            <w:vAlign w:val="top"/>
          </w:tcPr>
          <w:p>
            <w:pPr>
              <w:topLinePunct/>
              <w:adjustRightInd w:val="0"/>
              <w:snapToGrid w:val="0"/>
              <w:spacing w:line="260" w:lineRule="exact"/>
              <w:jc w:val="center"/>
              <w:rPr>
                <w:rFonts w:ascii="宋体" w:hAnsi="宋体" w:cs="楷体_GB2312"/>
                <w:sz w:val="18"/>
                <w:szCs w:val="18"/>
                <w:lang w:val="zh-CN"/>
              </w:rPr>
            </w:pPr>
            <w:r>
              <w:rPr>
                <w:rFonts w:hint="eastAsia" w:ascii="宋体" w:hAnsi="宋体" w:cs="楷体_GB2312"/>
                <w:sz w:val="18"/>
                <w:szCs w:val="18"/>
                <w:lang w:val="zh-CN"/>
              </w:rPr>
              <w:t>H</w:t>
            </w:r>
          </w:p>
        </w:tc>
        <w:tc>
          <w:tcPr>
            <w:tcW w:w="708" w:type="pct"/>
            <w:noWrap w:val="0"/>
            <w:vAlign w:val="top"/>
          </w:tcPr>
          <w:p>
            <w:pPr>
              <w:topLinePunct/>
              <w:adjustRightInd w:val="0"/>
              <w:snapToGrid w:val="0"/>
              <w:spacing w:line="260" w:lineRule="exact"/>
              <w:jc w:val="center"/>
              <w:rPr>
                <w:rFonts w:ascii="宋体" w:hAnsi="宋体" w:cs="楷体_GB2312"/>
                <w:sz w:val="18"/>
                <w:szCs w:val="18"/>
                <w:lang w:val="zh-CN"/>
              </w:rPr>
            </w:pPr>
          </w:p>
        </w:tc>
        <w:tc>
          <w:tcPr>
            <w:tcW w:w="933" w:type="pct"/>
            <w:noWrap w:val="0"/>
            <w:vAlign w:val="top"/>
          </w:tcPr>
          <w:p>
            <w:pPr>
              <w:topLinePunct/>
              <w:adjustRightInd w:val="0"/>
              <w:snapToGrid w:val="0"/>
              <w:spacing w:line="260" w:lineRule="exact"/>
              <w:jc w:val="center"/>
              <w:rPr>
                <w:rFonts w:ascii="宋体" w:hAnsi="宋体" w:cs="楷体_GB2312"/>
                <w:sz w:val="18"/>
                <w:szCs w:val="18"/>
                <w:lang w:val="zh-CN"/>
              </w:rPr>
            </w:pPr>
            <w:r>
              <w:rPr>
                <w:rFonts w:hint="eastAsia" w:ascii="宋体" w:hAnsi="宋体" w:cs="楷体_GB2312"/>
                <w:sz w:val="18"/>
                <w:szCs w:val="18"/>
                <w:lang w:val="zh-CN"/>
              </w:rPr>
              <w:t>M</w:t>
            </w:r>
          </w:p>
        </w:tc>
        <w:tc>
          <w:tcPr>
            <w:tcW w:w="838" w:type="pct"/>
            <w:noWrap w:val="0"/>
            <w:vAlign w:val="top"/>
          </w:tcPr>
          <w:p>
            <w:pPr>
              <w:topLinePunct/>
              <w:adjustRightInd w:val="0"/>
              <w:snapToGrid w:val="0"/>
              <w:spacing w:line="260" w:lineRule="exact"/>
              <w:jc w:val="center"/>
              <w:rPr>
                <w:rFonts w:ascii="宋体" w:hAnsi="宋体" w:cs="楷体_GB2312"/>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07" w:type="pct"/>
            <w:noWrap w:val="0"/>
            <w:vAlign w:val="center"/>
          </w:tcPr>
          <w:p>
            <w:pPr>
              <w:topLinePunct/>
              <w:adjustRightInd w:val="0"/>
              <w:snapToGrid w:val="0"/>
              <w:spacing w:line="260" w:lineRule="exact"/>
              <w:jc w:val="center"/>
              <w:rPr>
                <w:rFonts w:ascii="宋体" w:hAnsi="宋体" w:cs="楷体_GB2312"/>
                <w:b/>
                <w:sz w:val="18"/>
                <w:szCs w:val="18"/>
                <w:lang w:val="zh-CN"/>
              </w:rPr>
            </w:pPr>
            <w:r>
              <w:rPr>
                <w:rFonts w:hint="eastAsia" w:ascii="宋体" w:hAnsi="宋体" w:cs="楷体_GB2312"/>
                <w:b/>
                <w:sz w:val="18"/>
                <w:szCs w:val="18"/>
                <w:lang w:val="zh-CN"/>
              </w:rPr>
              <w:t>课程2</w:t>
            </w:r>
          </w:p>
        </w:tc>
        <w:tc>
          <w:tcPr>
            <w:tcW w:w="724" w:type="pct"/>
            <w:noWrap w:val="0"/>
            <w:vAlign w:val="top"/>
          </w:tcPr>
          <w:p>
            <w:pPr>
              <w:topLinePunct/>
              <w:adjustRightInd w:val="0"/>
              <w:snapToGrid w:val="0"/>
              <w:spacing w:line="260" w:lineRule="exact"/>
              <w:rPr>
                <w:rFonts w:ascii="宋体" w:hAnsi="宋体" w:cs="楷体_GB2312"/>
                <w:sz w:val="18"/>
                <w:szCs w:val="18"/>
                <w:lang w:val="zh-CN"/>
              </w:rPr>
            </w:pPr>
          </w:p>
        </w:tc>
        <w:tc>
          <w:tcPr>
            <w:tcW w:w="687" w:type="pct"/>
            <w:noWrap w:val="0"/>
            <w:vAlign w:val="top"/>
          </w:tcPr>
          <w:p>
            <w:pPr>
              <w:topLinePunct/>
              <w:adjustRightInd w:val="0"/>
              <w:snapToGrid w:val="0"/>
              <w:spacing w:line="260" w:lineRule="exact"/>
              <w:jc w:val="center"/>
              <w:rPr>
                <w:rFonts w:ascii="宋体" w:hAnsi="宋体" w:cs="楷体_GB2312"/>
                <w:sz w:val="18"/>
                <w:szCs w:val="18"/>
                <w:lang w:val="zh-CN"/>
              </w:rPr>
            </w:pPr>
          </w:p>
        </w:tc>
        <w:tc>
          <w:tcPr>
            <w:tcW w:w="708" w:type="pct"/>
            <w:noWrap w:val="0"/>
            <w:vAlign w:val="top"/>
          </w:tcPr>
          <w:p>
            <w:pPr>
              <w:topLinePunct/>
              <w:adjustRightInd w:val="0"/>
              <w:snapToGrid w:val="0"/>
              <w:spacing w:line="260" w:lineRule="exact"/>
              <w:jc w:val="center"/>
              <w:rPr>
                <w:rFonts w:ascii="宋体" w:hAnsi="宋体" w:cs="楷体_GB2312"/>
                <w:sz w:val="18"/>
                <w:szCs w:val="18"/>
                <w:lang w:val="zh-CN"/>
              </w:rPr>
            </w:pPr>
            <w:r>
              <w:rPr>
                <w:rFonts w:ascii="宋体" w:hAnsi="宋体" w:cs="楷体_GB2312"/>
                <w:sz w:val="18"/>
                <w:szCs w:val="18"/>
                <w:lang w:val="zh-CN"/>
              </w:rPr>
              <w:t>H</w:t>
            </w:r>
          </w:p>
        </w:tc>
        <w:tc>
          <w:tcPr>
            <w:tcW w:w="933" w:type="pct"/>
            <w:noWrap w:val="0"/>
            <w:vAlign w:val="top"/>
          </w:tcPr>
          <w:p>
            <w:pPr>
              <w:topLinePunct/>
              <w:adjustRightInd w:val="0"/>
              <w:snapToGrid w:val="0"/>
              <w:spacing w:line="260" w:lineRule="exact"/>
              <w:jc w:val="center"/>
              <w:rPr>
                <w:rFonts w:ascii="宋体" w:hAnsi="宋体" w:cs="楷体_GB2312"/>
                <w:sz w:val="18"/>
                <w:szCs w:val="18"/>
                <w:lang w:val="zh-CN"/>
              </w:rPr>
            </w:pPr>
          </w:p>
        </w:tc>
        <w:tc>
          <w:tcPr>
            <w:tcW w:w="838" w:type="pct"/>
            <w:noWrap w:val="0"/>
            <w:vAlign w:val="top"/>
          </w:tcPr>
          <w:p>
            <w:pPr>
              <w:topLinePunct/>
              <w:adjustRightInd w:val="0"/>
              <w:snapToGrid w:val="0"/>
              <w:spacing w:line="260" w:lineRule="exact"/>
              <w:jc w:val="center"/>
              <w:rPr>
                <w:rFonts w:ascii="宋体" w:hAnsi="宋体" w:cs="楷体_GB2312"/>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07" w:type="pct"/>
            <w:noWrap w:val="0"/>
            <w:vAlign w:val="center"/>
          </w:tcPr>
          <w:p>
            <w:pPr>
              <w:topLinePunct/>
              <w:adjustRightInd w:val="0"/>
              <w:snapToGrid w:val="0"/>
              <w:spacing w:line="260" w:lineRule="exact"/>
              <w:jc w:val="center"/>
              <w:rPr>
                <w:rFonts w:ascii="宋体" w:hAnsi="宋体" w:cs="楷体_GB2312"/>
                <w:b/>
                <w:sz w:val="18"/>
                <w:szCs w:val="18"/>
                <w:lang w:val="zh-CN"/>
              </w:rPr>
            </w:pPr>
            <w:r>
              <w:rPr>
                <w:rFonts w:hint="eastAsia" w:ascii="宋体" w:hAnsi="宋体" w:cs="楷体_GB2312"/>
                <w:b/>
                <w:sz w:val="18"/>
                <w:szCs w:val="18"/>
                <w:lang w:val="zh-CN"/>
              </w:rPr>
              <w:t>课程3</w:t>
            </w:r>
          </w:p>
        </w:tc>
        <w:tc>
          <w:tcPr>
            <w:tcW w:w="724" w:type="pct"/>
            <w:noWrap w:val="0"/>
            <w:vAlign w:val="top"/>
          </w:tcPr>
          <w:p>
            <w:pPr>
              <w:topLinePunct/>
              <w:adjustRightInd w:val="0"/>
              <w:snapToGrid w:val="0"/>
              <w:spacing w:line="260" w:lineRule="exact"/>
              <w:jc w:val="center"/>
              <w:rPr>
                <w:rFonts w:ascii="宋体" w:hAnsi="宋体" w:cs="楷体_GB2312"/>
                <w:sz w:val="18"/>
                <w:szCs w:val="18"/>
                <w:lang w:val="zh-CN"/>
              </w:rPr>
            </w:pPr>
            <w:r>
              <w:rPr>
                <w:rFonts w:hint="eastAsia" w:ascii="宋体" w:hAnsi="宋体" w:cs="楷体_GB2312"/>
                <w:sz w:val="18"/>
                <w:szCs w:val="18"/>
                <w:lang w:val="zh-CN"/>
              </w:rPr>
              <w:t>L</w:t>
            </w:r>
          </w:p>
        </w:tc>
        <w:tc>
          <w:tcPr>
            <w:tcW w:w="687" w:type="pct"/>
            <w:noWrap w:val="0"/>
            <w:vAlign w:val="top"/>
          </w:tcPr>
          <w:p>
            <w:pPr>
              <w:topLinePunct/>
              <w:adjustRightInd w:val="0"/>
              <w:snapToGrid w:val="0"/>
              <w:spacing w:line="260" w:lineRule="exact"/>
              <w:jc w:val="center"/>
              <w:rPr>
                <w:rFonts w:hint="eastAsia" w:ascii="宋体" w:hAnsi="宋体" w:cs="楷体_GB2312" w:eastAsiaTheme="minorEastAsia"/>
                <w:sz w:val="18"/>
                <w:szCs w:val="18"/>
                <w:lang w:val="zh-CN" w:eastAsia="zh-CN"/>
              </w:rPr>
            </w:pPr>
            <w:r>
              <w:rPr>
                <w:rFonts w:hint="eastAsia" w:ascii="宋体" w:hAnsi="宋体" w:cs="楷体_GB2312"/>
                <w:sz w:val="18"/>
                <w:szCs w:val="18"/>
                <w:lang w:val="en-US" w:eastAsia="zh-CN"/>
              </w:rPr>
              <w:t>M</w:t>
            </w:r>
          </w:p>
        </w:tc>
        <w:tc>
          <w:tcPr>
            <w:tcW w:w="708" w:type="pct"/>
            <w:noWrap w:val="0"/>
            <w:vAlign w:val="top"/>
          </w:tcPr>
          <w:p>
            <w:pPr>
              <w:topLinePunct/>
              <w:adjustRightInd w:val="0"/>
              <w:snapToGrid w:val="0"/>
              <w:spacing w:line="260" w:lineRule="exact"/>
              <w:jc w:val="center"/>
              <w:rPr>
                <w:rFonts w:ascii="宋体" w:hAnsi="宋体" w:cs="楷体_GB2312"/>
                <w:sz w:val="18"/>
                <w:szCs w:val="18"/>
                <w:lang w:val="zh-CN"/>
              </w:rPr>
            </w:pPr>
          </w:p>
        </w:tc>
        <w:tc>
          <w:tcPr>
            <w:tcW w:w="933" w:type="pct"/>
            <w:noWrap w:val="0"/>
            <w:vAlign w:val="top"/>
          </w:tcPr>
          <w:p>
            <w:pPr>
              <w:topLinePunct/>
              <w:adjustRightInd w:val="0"/>
              <w:snapToGrid w:val="0"/>
              <w:spacing w:line="260" w:lineRule="exact"/>
              <w:jc w:val="center"/>
              <w:rPr>
                <w:rFonts w:ascii="宋体" w:hAnsi="宋体" w:cs="楷体_GB2312"/>
                <w:sz w:val="18"/>
                <w:szCs w:val="18"/>
                <w:lang w:val="zh-CN"/>
              </w:rPr>
            </w:pPr>
          </w:p>
        </w:tc>
        <w:tc>
          <w:tcPr>
            <w:tcW w:w="838" w:type="pct"/>
            <w:noWrap w:val="0"/>
            <w:vAlign w:val="top"/>
          </w:tcPr>
          <w:p>
            <w:pPr>
              <w:topLinePunct/>
              <w:adjustRightInd w:val="0"/>
              <w:snapToGrid w:val="0"/>
              <w:spacing w:line="260" w:lineRule="exact"/>
              <w:jc w:val="center"/>
              <w:rPr>
                <w:rFonts w:ascii="宋体" w:hAnsi="宋体" w:cs="楷体_GB2312"/>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07" w:type="pct"/>
            <w:noWrap w:val="0"/>
            <w:vAlign w:val="center"/>
          </w:tcPr>
          <w:p>
            <w:pPr>
              <w:topLinePunct/>
              <w:adjustRightInd w:val="0"/>
              <w:snapToGrid w:val="0"/>
              <w:spacing w:line="260" w:lineRule="exact"/>
              <w:jc w:val="center"/>
              <w:rPr>
                <w:rFonts w:ascii="宋体" w:hAnsi="宋体" w:cs="楷体_GB2312"/>
                <w:sz w:val="18"/>
                <w:szCs w:val="18"/>
                <w:lang w:val="zh-CN"/>
              </w:rPr>
            </w:pPr>
            <w:r>
              <w:rPr>
                <w:rFonts w:ascii="宋体" w:hAnsi="宋体" w:cs="楷体_GB2312"/>
                <w:sz w:val="18"/>
                <w:szCs w:val="18"/>
                <w:lang w:val="zh-CN"/>
              </w:rPr>
              <w:t>……</w:t>
            </w:r>
          </w:p>
        </w:tc>
        <w:tc>
          <w:tcPr>
            <w:tcW w:w="724" w:type="pct"/>
            <w:noWrap w:val="0"/>
            <w:vAlign w:val="top"/>
          </w:tcPr>
          <w:p>
            <w:pPr>
              <w:topLinePunct/>
              <w:adjustRightInd w:val="0"/>
              <w:snapToGrid w:val="0"/>
              <w:spacing w:line="260" w:lineRule="exact"/>
              <w:rPr>
                <w:rFonts w:ascii="宋体" w:hAnsi="宋体" w:cs="楷体_GB2312"/>
                <w:sz w:val="18"/>
                <w:szCs w:val="18"/>
                <w:lang w:val="zh-CN"/>
              </w:rPr>
            </w:pPr>
          </w:p>
        </w:tc>
        <w:tc>
          <w:tcPr>
            <w:tcW w:w="687" w:type="pct"/>
            <w:noWrap w:val="0"/>
            <w:vAlign w:val="top"/>
          </w:tcPr>
          <w:p>
            <w:pPr>
              <w:topLinePunct/>
              <w:adjustRightInd w:val="0"/>
              <w:snapToGrid w:val="0"/>
              <w:spacing w:line="260" w:lineRule="exact"/>
              <w:rPr>
                <w:rFonts w:ascii="宋体" w:hAnsi="宋体" w:cs="楷体_GB2312"/>
                <w:sz w:val="18"/>
                <w:szCs w:val="18"/>
                <w:lang w:val="zh-CN"/>
              </w:rPr>
            </w:pPr>
          </w:p>
        </w:tc>
        <w:tc>
          <w:tcPr>
            <w:tcW w:w="708" w:type="pct"/>
            <w:noWrap w:val="0"/>
            <w:vAlign w:val="top"/>
          </w:tcPr>
          <w:p>
            <w:pPr>
              <w:topLinePunct/>
              <w:adjustRightInd w:val="0"/>
              <w:snapToGrid w:val="0"/>
              <w:spacing w:line="260" w:lineRule="exact"/>
              <w:rPr>
                <w:rFonts w:ascii="宋体" w:hAnsi="宋体" w:cs="楷体_GB2312"/>
                <w:sz w:val="18"/>
                <w:szCs w:val="18"/>
                <w:lang w:val="zh-CN"/>
              </w:rPr>
            </w:pPr>
          </w:p>
        </w:tc>
        <w:tc>
          <w:tcPr>
            <w:tcW w:w="933" w:type="pct"/>
            <w:noWrap w:val="0"/>
            <w:vAlign w:val="top"/>
          </w:tcPr>
          <w:p>
            <w:pPr>
              <w:topLinePunct/>
              <w:adjustRightInd w:val="0"/>
              <w:snapToGrid w:val="0"/>
              <w:spacing w:line="260" w:lineRule="exact"/>
              <w:rPr>
                <w:rFonts w:ascii="宋体" w:hAnsi="宋体" w:cs="楷体_GB2312"/>
                <w:sz w:val="18"/>
                <w:szCs w:val="18"/>
                <w:lang w:val="zh-CN"/>
              </w:rPr>
            </w:pPr>
          </w:p>
        </w:tc>
        <w:tc>
          <w:tcPr>
            <w:tcW w:w="838" w:type="pct"/>
            <w:noWrap w:val="0"/>
            <w:vAlign w:val="top"/>
          </w:tcPr>
          <w:p>
            <w:pPr>
              <w:topLinePunct/>
              <w:adjustRightInd w:val="0"/>
              <w:snapToGrid w:val="0"/>
              <w:spacing w:line="260" w:lineRule="exact"/>
              <w:rPr>
                <w:rFonts w:ascii="宋体" w:hAnsi="宋体" w:cs="楷体_GB2312"/>
                <w:sz w:val="18"/>
                <w:szCs w:val="18"/>
                <w:lang w:val="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kern w:val="0"/>
          <w:szCs w:val="21"/>
          <w:lang w:eastAsia="zh-CN"/>
        </w:rPr>
      </w:pPr>
      <w:r>
        <w:rPr>
          <w:rFonts w:hint="eastAsia" w:ascii="宋体" w:hAnsi="宋体" w:cs="黑体"/>
          <w:kern w:val="0"/>
          <w:sz w:val="18"/>
          <w:szCs w:val="18"/>
        </w:rPr>
        <w:t>备注</w:t>
      </w:r>
      <w:r>
        <w:rPr>
          <w:rFonts w:ascii="宋体" w:hAnsi="宋体" w:cs="黑体"/>
          <w:kern w:val="0"/>
          <w:sz w:val="18"/>
          <w:szCs w:val="18"/>
        </w:rPr>
        <w:t>：</w:t>
      </w:r>
      <w:r>
        <w:rPr>
          <w:rFonts w:hint="eastAsia" w:ascii="宋体" w:hAnsi="宋体" w:cs="黑体"/>
          <w:kern w:val="0"/>
          <w:sz w:val="18"/>
          <w:szCs w:val="18"/>
        </w:rPr>
        <w:t>H</w:t>
      </w:r>
      <w:r>
        <w:rPr>
          <w:rFonts w:ascii="宋体" w:hAnsi="宋体" w:cs="黑体"/>
          <w:kern w:val="0"/>
          <w:sz w:val="18"/>
          <w:szCs w:val="18"/>
        </w:rPr>
        <w:t>(</w:t>
      </w:r>
      <w:r>
        <w:rPr>
          <w:rFonts w:hint="eastAsia" w:ascii="宋体" w:hAnsi="宋体" w:cs="黑体"/>
          <w:kern w:val="0"/>
          <w:sz w:val="18"/>
          <w:szCs w:val="18"/>
        </w:rPr>
        <w:t>强</w:t>
      </w:r>
      <w:r>
        <w:rPr>
          <w:rFonts w:ascii="宋体" w:hAnsi="宋体" w:cs="黑体"/>
          <w:kern w:val="0"/>
          <w:sz w:val="18"/>
          <w:szCs w:val="18"/>
        </w:rPr>
        <w:t>)</w:t>
      </w:r>
      <w:r>
        <w:rPr>
          <w:rFonts w:hint="eastAsia" w:ascii="宋体" w:hAnsi="宋体" w:cs="黑体"/>
          <w:kern w:val="0"/>
          <w:sz w:val="18"/>
          <w:szCs w:val="18"/>
        </w:rPr>
        <w:t>、M</w:t>
      </w:r>
      <w:r>
        <w:rPr>
          <w:rFonts w:ascii="宋体" w:hAnsi="宋体" w:cs="黑体"/>
          <w:kern w:val="0"/>
          <w:sz w:val="18"/>
          <w:szCs w:val="18"/>
        </w:rPr>
        <w:t>(</w:t>
      </w:r>
      <w:r>
        <w:rPr>
          <w:rFonts w:hint="eastAsia" w:ascii="宋体" w:hAnsi="宋体" w:cs="黑体"/>
          <w:kern w:val="0"/>
          <w:sz w:val="18"/>
          <w:szCs w:val="18"/>
        </w:rPr>
        <w:t>中</w:t>
      </w:r>
      <w:r>
        <w:rPr>
          <w:rFonts w:ascii="宋体" w:hAnsi="宋体" w:cs="黑体"/>
          <w:kern w:val="0"/>
          <w:sz w:val="18"/>
          <w:szCs w:val="18"/>
        </w:rPr>
        <w:t>)</w:t>
      </w:r>
      <w:r>
        <w:rPr>
          <w:rFonts w:hint="eastAsia" w:ascii="宋体" w:hAnsi="宋体" w:cs="黑体"/>
          <w:kern w:val="0"/>
          <w:sz w:val="18"/>
          <w:szCs w:val="18"/>
        </w:rPr>
        <w:t>、L（弱）分别</w:t>
      </w:r>
      <w:r>
        <w:rPr>
          <w:rFonts w:ascii="宋体" w:hAnsi="宋体" w:cs="黑体"/>
          <w:kern w:val="0"/>
          <w:sz w:val="18"/>
          <w:szCs w:val="18"/>
        </w:rPr>
        <w:t>表示课程</w:t>
      </w:r>
      <w:r>
        <w:rPr>
          <w:rFonts w:hint="eastAsia" w:ascii="宋体" w:hAnsi="宋体" w:cs="黑体"/>
          <w:kern w:val="0"/>
          <w:sz w:val="18"/>
          <w:szCs w:val="18"/>
        </w:rPr>
        <w:t>及</w:t>
      </w:r>
      <w:r>
        <w:rPr>
          <w:rFonts w:ascii="宋体" w:hAnsi="宋体" w:cs="黑体"/>
          <w:kern w:val="0"/>
          <w:sz w:val="18"/>
          <w:szCs w:val="18"/>
        </w:rPr>
        <w:t>教学活动与毕业要求之间关联的</w:t>
      </w:r>
      <w:r>
        <w:rPr>
          <w:rFonts w:hint="eastAsia" w:ascii="宋体" w:hAnsi="宋体" w:cs="黑体"/>
          <w:kern w:val="0"/>
          <w:sz w:val="18"/>
          <w:szCs w:val="18"/>
        </w:rPr>
        <w:t>强弱</w:t>
      </w:r>
      <w:r>
        <w:rPr>
          <w:rFonts w:ascii="宋体" w:hAnsi="宋体" w:cs="黑体"/>
          <w:kern w:val="0"/>
          <w:sz w:val="18"/>
          <w:szCs w:val="18"/>
        </w:rPr>
        <w:t>程度。</w:t>
      </w:r>
    </w:p>
    <w:p>
      <w:pPr>
        <w:keepNext w:val="0"/>
        <w:keepLines w:val="0"/>
        <w:pageBreakBefore w:val="0"/>
        <w:widowControl w:val="0"/>
        <w:kinsoku/>
        <w:wordWrap/>
        <w:overflowPunct/>
        <w:topLinePunct w:val="0"/>
        <w:autoSpaceDE/>
        <w:autoSpaceDN/>
        <w:bidi w:val="0"/>
        <w:adjustRightInd/>
        <w:snapToGrid/>
        <w:spacing w:line="400" w:lineRule="exact"/>
        <w:ind w:firstLine="5880" w:firstLineChars="2800"/>
        <w:textAlignment w:val="auto"/>
        <w:rPr>
          <w:rFonts w:hint="eastAsia" w:ascii="宋体" w:hAnsi="宋体" w:eastAsia="宋体" w:cs="宋体"/>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880" w:firstLineChars="28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专业负责人签字：</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880" w:firstLineChars="28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教学院长签字：</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880" w:firstLineChars="28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院长签字：</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880" w:firstLineChars="2800"/>
        <w:textAlignment w:val="auto"/>
        <w:rPr>
          <w:rFonts w:hint="eastAsia" w:ascii="宋体" w:hAnsi="宋体" w:eastAsia="宋体" w:cs="宋体"/>
          <w:color w:val="auto"/>
          <w:sz w:val="21"/>
          <w:szCs w:val="21"/>
          <w:lang w:eastAsia="zh-CN"/>
        </w:rPr>
        <w:sectPr>
          <w:footnotePr>
            <w:numFmt w:val="decimalEnclosedCircleChinese"/>
          </w:footnotePr>
          <w:pgSz w:w="11906" w:h="16838"/>
          <w:pgMar w:top="1440" w:right="1800" w:bottom="1440" w:left="1800" w:header="851" w:footer="992" w:gutter="0"/>
          <w:pgNumType w:fmt="numberInDash"/>
          <w:cols w:space="425" w:num="1"/>
          <w:docGrid w:type="lines" w:linePitch="312" w:charSpace="0"/>
        </w:sectPr>
      </w:pPr>
      <w:bookmarkStart w:id="0" w:name="_GoBack"/>
      <w:bookmarkEnd w:id="0"/>
      <w:r>
        <w:rPr>
          <w:rFonts w:hint="eastAsia" w:ascii="宋体" w:hAnsi="宋体" w:eastAsia="宋体" w:cs="宋体"/>
          <w:color w:val="auto"/>
          <w:sz w:val="21"/>
          <w:szCs w:val="21"/>
          <w:lang w:eastAsia="zh-CN"/>
        </w:rPr>
        <w:t>学院公章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YTAyODM5YjlmODdlNmFjYmZlNDMyOTc2NTAwMWYifQ=="/>
  </w:docVars>
  <w:rsids>
    <w:rsidRoot w:val="5A2F767D"/>
    <w:rsid w:val="5A2F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2023-04-07T07:29:00Z</dcterms:created>
  <dc:creator>李欣蔚</dc:creator>
  <cp:lastModifiedBy>李欣蔚</cp:lastModifiedBy>
  <dcterms:modified xsi:type="dcterms:W3CDTF">2023-04-07T07:30:07Z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5D854C4992234564B01DED22BEBDCEE9</vt:lpwstr>
  </property>
</Properties>
</file>