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0" w:rsidRPr="00EF42C2" w:rsidRDefault="00360790" w:rsidP="00360790">
      <w:pPr>
        <w:spacing w:line="520" w:lineRule="atLeast"/>
        <w:rPr>
          <w:rFonts w:ascii="仿宋" w:eastAsia="仿宋" w:hAnsi="仿宋" w:cs="宋体"/>
          <w:sz w:val="28"/>
        </w:rPr>
      </w:pPr>
      <w:r w:rsidRPr="00EF42C2">
        <w:rPr>
          <w:rFonts w:ascii="仿宋" w:eastAsia="仿宋" w:hAnsi="仿宋" w:cs="宋体" w:hint="eastAsia"/>
          <w:sz w:val="28"/>
        </w:rPr>
        <w:t xml:space="preserve">附件1： </w:t>
      </w:r>
    </w:p>
    <w:p w:rsidR="00360790" w:rsidRPr="00B07377" w:rsidRDefault="00360790" w:rsidP="00360790">
      <w:pPr>
        <w:spacing w:line="299" w:lineRule="atLeast"/>
        <w:jc w:val="center"/>
        <w:rPr>
          <w:rFonts w:ascii="黑体" w:eastAsia="黑体" w:hAnsi="黑体" w:cs="宋体"/>
          <w:sz w:val="24"/>
          <w:shd w:val="clear" w:color="auto" w:fill="FFFFFF"/>
        </w:rPr>
      </w:pPr>
      <w:r w:rsidRPr="00B07377">
        <w:rPr>
          <w:rFonts w:ascii="黑体" w:eastAsia="黑体" w:hAnsi="黑体" w:hint="eastAsia"/>
          <w:bCs/>
          <w:sz w:val="36"/>
        </w:rPr>
        <w:t>河南财经政法大学学生网上评教流程图</w:t>
      </w:r>
    </w:p>
    <w:p w:rsidR="00360790" w:rsidRPr="00EF42C2" w:rsidRDefault="00360790" w:rsidP="00360790">
      <w:pPr>
        <w:spacing w:line="337" w:lineRule="atLeast"/>
        <w:ind w:firstLine="480"/>
        <w:rPr>
          <w:rFonts w:ascii="仿宋" w:eastAsia="仿宋" w:hAnsi="仿宋" w:cs="宋体"/>
          <w:sz w:val="24"/>
          <w:shd w:val="clear" w:color="auto" w:fill="FFFFFF"/>
        </w:rPr>
      </w:pPr>
      <w:r w:rsidRPr="00EF42C2">
        <w:rPr>
          <w:rFonts w:ascii="仿宋" w:eastAsia="仿宋" w:hAnsi="宋体" w:cs="宋体" w:hint="eastAsia"/>
          <w:sz w:val="24"/>
          <w:shd w:val="clear" w:color="auto" w:fill="FFFFFF"/>
        </w:rPr>
        <w:t> </w:t>
      </w:r>
      <w:r w:rsidRPr="00EF42C2">
        <w:rPr>
          <w:rFonts w:ascii="仿宋" w:eastAsia="仿宋" w:hAnsi="仿宋" w:cs="宋体" w:hint="eastAsia"/>
          <w:sz w:val="24"/>
          <w:shd w:val="clear" w:color="auto" w:fill="FFFFFF"/>
        </w:rPr>
        <w:t>学生通过互联网登陆“河南财经政法大学</w:t>
      </w:r>
      <w:r>
        <w:rPr>
          <w:rFonts w:ascii="仿宋" w:eastAsia="仿宋" w:hAnsi="仿宋" w:cs="宋体" w:hint="eastAsia"/>
          <w:sz w:val="24"/>
          <w:shd w:val="clear" w:color="auto" w:fill="FFFFFF"/>
        </w:rPr>
        <w:t>教务管理</w:t>
      </w:r>
      <w:r w:rsidRPr="00EF42C2">
        <w:rPr>
          <w:rFonts w:ascii="仿宋" w:eastAsia="仿宋" w:hAnsi="仿宋" w:cs="宋体" w:hint="eastAsia"/>
          <w:sz w:val="24"/>
          <w:shd w:val="clear" w:color="auto" w:fill="FFFFFF"/>
        </w:rPr>
        <w:t>系统”中教学质量评价系统，对任课教师的课堂教学和所授课程进行评价。</w:t>
      </w:r>
    </w:p>
    <w:p w:rsidR="00360790" w:rsidRPr="00EF42C2" w:rsidRDefault="00360790" w:rsidP="00360790">
      <w:pPr>
        <w:spacing w:line="380" w:lineRule="atLeast"/>
        <w:ind w:firstLine="482"/>
        <w:rPr>
          <w:rFonts w:ascii="仿宋" w:eastAsia="仿宋" w:hAnsi="仿宋" w:cs="宋体"/>
          <w:sz w:val="24"/>
          <w:shd w:val="clear" w:color="auto" w:fill="FFFFFF"/>
        </w:rPr>
      </w:pPr>
      <w:r w:rsidRPr="00EF42C2">
        <w:rPr>
          <w:rFonts w:ascii="仿宋" w:eastAsia="仿宋" w:hAnsi="仿宋" w:cs="宋体" w:hint="eastAsia"/>
          <w:sz w:val="24"/>
          <w:shd w:val="clear" w:color="auto" w:fill="FFFFFF"/>
        </w:rPr>
        <w:t>1.登陆教学管理系统</w:t>
      </w:r>
    </w:p>
    <w:p w:rsidR="00360790" w:rsidRDefault="00360790" w:rsidP="00360790">
      <w:pPr>
        <w:spacing w:line="337" w:lineRule="atLeast"/>
        <w:ind w:firstLine="480"/>
        <w:rPr>
          <w:rFonts w:ascii="仿宋" w:eastAsia="仿宋" w:hAnsi="仿宋" w:cs="宋体"/>
          <w:sz w:val="24"/>
          <w:shd w:val="clear" w:color="auto" w:fill="FFFFFF"/>
        </w:rPr>
      </w:pPr>
      <w:r>
        <w:rPr>
          <w:rFonts w:ascii="仿宋" w:eastAsia="仿宋" w:hAnsi="仿宋" w:cs="宋体" w:hint="eastAsia"/>
          <w:sz w:val="24"/>
          <w:shd w:val="clear" w:color="auto" w:fill="FFFFFF"/>
        </w:rPr>
        <w:t>直接</w:t>
      </w:r>
      <w:r w:rsidRPr="00EF42C2">
        <w:rPr>
          <w:rFonts w:ascii="仿宋" w:eastAsia="仿宋" w:hAnsi="仿宋" w:cs="宋体" w:hint="eastAsia"/>
          <w:sz w:val="24"/>
          <w:shd w:val="clear" w:color="auto" w:fill="FFFFFF"/>
        </w:rPr>
        <w:t>进入河南财经政法大学</w:t>
      </w:r>
      <w:r>
        <w:rPr>
          <w:rFonts w:ascii="仿宋" w:eastAsia="仿宋" w:hAnsi="仿宋" w:cs="宋体" w:hint="eastAsia"/>
          <w:sz w:val="24"/>
          <w:shd w:val="clear" w:color="auto" w:fill="FFFFFF"/>
        </w:rPr>
        <w:t>教务管理</w:t>
      </w:r>
      <w:r w:rsidRPr="00EF42C2">
        <w:rPr>
          <w:rFonts w:ascii="仿宋" w:eastAsia="仿宋" w:hAnsi="仿宋" w:cs="宋体" w:hint="eastAsia"/>
          <w:sz w:val="24"/>
          <w:shd w:val="clear" w:color="auto" w:fill="FFFFFF"/>
        </w:rPr>
        <w:t>系统界面，输入</w:t>
      </w:r>
      <w:r>
        <w:rPr>
          <w:rFonts w:ascii="仿宋" w:eastAsia="仿宋" w:hAnsi="仿宋" w:cs="宋体" w:hint="eastAsia"/>
          <w:sz w:val="24"/>
          <w:shd w:val="clear" w:color="auto" w:fill="FFFFFF"/>
        </w:rPr>
        <w:t>用户名</w:t>
      </w:r>
      <w:r w:rsidRPr="00EF42C2">
        <w:rPr>
          <w:rFonts w:ascii="仿宋" w:eastAsia="仿宋" w:hAnsi="仿宋" w:cs="宋体" w:hint="eastAsia"/>
          <w:sz w:val="24"/>
          <w:shd w:val="clear" w:color="auto" w:fill="FFFFFF"/>
        </w:rPr>
        <w:t>、密码，进入该系统。</w:t>
      </w:r>
    </w:p>
    <w:p w:rsidR="00360790" w:rsidRDefault="00360790" w:rsidP="00360790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886200" cy="2105025"/>
            <wp:effectExtent l="1905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90" w:rsidRPr="00EF42C2" w:rsidRDefault="00360790" w:rsidP="00360790">
      <w:pPr>
        <w:spacing w:line="380" w:lineRule="atLeast"/>
        <w:ind w:firstLine="480"/>
        <w:rPr>
          <w:rFonts w:ascii="仿宋" w:eastAsia="仿宋" w:hAnsi="仿宋" w:cs="宋体"/>
          <w:sz w:val="24"/>
          <w:shd w:val="clear" w:color="auto" w:fill="FFFFFF"/>
        </w:rPr>
      </w:pPr>
      <w:r w:rsidRPr="00EF42C2">
        <w:rPr>
          <w:rFonts w:ascii="仿宋" w:eastAsia="仿宋" w:hAnsi="仿宋" w:cs="宋体" w:hint="eastAsia"/>
          <w:sz w:val="24"/>
          <w:shd w:val="clear" w:color="auto" w:fill="FFFFFF"/>
        </w:rPr>
        <w:t>2.学生评教</w:t>
      </w:r>
    </w:p>
    <w:p w:rsidR="00360790" w:rsidRPr="00EF42C2" w:rsidRDefault="00360790" w:rsidP="00360790">
      <w:pPr>
        <w:spacing w:line="449" w:lineRule="atLeast"/>
        <w:ind w:firstLine="480"/>
        <w:rPr>
          <w:rFonts w:ascii="仿宋" w:eastAsia="仿宋" w:hAnsi="仿宋" w:cs="宋体"/>
          <w:sz w:val="24"/>
          <w:shd w:val="clear" w:color="auto" w:fill="FFFFFF"/>
        </w:rPr>
      </w:pPr>
      <w:r w:rsidRPr="00EF42C2">
        <w:rPr>
          <w:rFonts w:ascii="仿宋" w:eastAsia="仿宋" w:hAnsi="仿宋" w:cs="宋体" w:hint="eastAsia"/>
          <w:sz w:val="24"/>
          <w:shd w:val="clear" w:color="auto" w:fill="FFFFFF"/>
        </w:rPr>
        <w:t>学生在“教学评价”专栏中</w:t>
      </w:r>
      <w:r>
        <w:rPr>
          <w:rFonts w:ascii="仿宋" w:eastAsia="仿宋" w:hAnsi="仿宋" w:cs="宋体" w:hint="eastAsia"/>
          <w:sz w:val="24"/>
          <w:shd w:val="clear" w:color="auto" w:fill="FFFFFF"/>
        </w:rPr>
        <w:t>选择学生评价，进入评价页面，依次完成：1.选择课程；2.对该课程教师进行评价；3.评价完一门课程保存一次；4.全部课程评价完成后再提交，否则评价无效。</w:t>
      </w:r>
    </w:p>
    <w:p w:rsidR="00360790" w:rsidRDefault="00360790" w:rsidP="00360790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4019550" cy="2838450"/>
            <wp:effectExtent l="19050" t="0" r="0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90" w:rsidRPr="0004261C" w:rsidRDefault="00360790" w:rsidP="0036079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360790" w:rsidRPr="00F76418" w:rsidRDefault="00360790" w:rsidP="00360790">
      <w:pPr>
        <w:spacing w:line="449" w:lineRule="atLeast"/>
        <w:ind w:firstLine="480"/>
        <w:rPr>
          <w:rFonts w:ascii="仿宋" w:eastAsia="仿宋" w:hAnsi="仿宋" w:cs="宋体"/>
          <w:sz w:val="24"/>
          <w:shd w:val="clear" w:color="auto" w:fill="FFFFFF"/>
        </w:rPr>
      </w:pPr>
      <w:r w:rsidRPr="00F76418">
        <w:rPr>
          <w:rFonts w:ascii="仿宋" w:eastAsia="仿宋" w:hAnsi="仿宋" w:cs="宋体" w:hint="eastAsia"/>
          <w:sz w:val="24"/>
          <w:shd w:val="clear" w:color="auto" w:fill="FFFFFF"/>
        </w:rPr>
        <w:t>3.查看评价结果</w:t>
      </w:r>
    </w:p>
    <w:p w:rsidR="00360790" w:rsidRDefault="00360790" w:rsidP="00360790">
      <w:pPr>
        <w:spacing w:line="449" w:lineRule="atLeast"/>
        <w:ind w:firstLine="480"/>
        <w:rPr>
          <w:rFonts w:ascii="仿宋" w:eastAsia="仿宋" w:hAnsi="仿宋" w:cs="宋体"/>
          <w:sz w:val="24"/>
          <w:shd w:val="clear" w:color="auto" w:fill="FFFFFF"/>
        </w:rPr>
      </w:pPr>
      <w:r w:rsidRPr="00F76418">
        <w:rPr>
          <w:rFonts w:ascii="仿宋" w:eastAsia="仿宋" w:hAnsi="仿宋" w:cs="宋体" w:hint="eastAsia"/>
          <w:sz w:val="24"/>
          <w:shd w:val="clear" w:color="auto" w:fill="FFFFFF"/>
        </w:rPr>
        <w:t>待所有评价过结束后，再点击“提交”完成评价，一经提交不得再进行修改。</w:t>
      </w:r>
    </w:p>
    <w:p w:rsidR="00360790" w:rsidRDefault="00360790" w:rsidP="00360790">
      <w:pPr>
        <w:spacing w:line="449" w:lineRule="atLeast"/>
        <w:ind w:firstLine="480"/>
        <w:jc w:val="center"/>
        <w:rPr>
          <w:rFonts w:ascii="仿宋" w:eastAsia="仿宋" w:hAnsi="仿宋" w:cs="宋体"/>
          <w:sz w:val="24"/>
          <w:shd w:val="clear" w:color="auto" w:fill="FFFFFF"/>
        </w:rPr>
      </w:pPr>
    </w:p>
    <w:p w:rsidR="00360790" w:rsidRPr="00AD2235" w:rsidRDefault="00360790" w:rsidP="00360790">
      <w:pPr>
        <w:spacing w:line="449" w:lineRule="atLeast"/>
        <w:ind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宋体" w:hint="eastAsia"/>
          <w:noProof/>
          <w:sz w:val="24"/>
          <w:shd w:val="clear" w:color="auto" w:fill="FFFFFF"/>
        </w:rPr>
        <w:drawing>
          <wp:inline distT="0" distB="0" distL="0" distR="0">
            <wp:extent cx="3476625" cy="2990850"/>
            <wp:effectExtent l="19050" t="0" r="9525" b="0"/>
            <wp:docPr id="4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F1" w:rsidRDefault="00643EF1"/>
    <w:sectPr w:rsidR="00643EF1" w:rsidSect="0064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CA" w:rsidRDefault="001551CA" w:rsidP="00360790">
      <w:pPr>
        <w:spacing w:after="0"/>
      </w:pPr>
      <w:r>
        <w:separator/>
      </w:r>
    </w:p>
  </w:endnote>
  <w:endnote w:type="continuationSeparator" w:id="0">
    <w:p w:rsidR="001551CA" w:rsidRDefault="001551CA" w:rsidP="003607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CA" w:rsidRDefault="001551CA" w:rsidP="00360790">
      <w:pPr>
        <w:spacing w:after="0"/>
      </w:pPr>
      <w:r>
        <w:separator/>
      </w:r>
    </w:p>
  </w:footnote>
  <w:footnote w:type="continuationSeparator" w:id="0">
    <w:p w:rsidR="001551CA" w:rsidRDefault="001551CA" w:rsidP="003607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438"/>
    <w:rsid w:val="000C5F3E"/>
    <w:rsid w:val="001551CA"/>
    <w:rsid w:val="00360790"/>
    <w:rsid w:val="00643EF1"/>
    <w:rsid w:val="00C6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438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743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607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607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6079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60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2017-05-31T01:43:00Z</dcterms:created>
  <dcterms:modified xsi:type="dcterms:W3CDTF">2017-06-01T01:34:00Z</dcterms:modified>
</cp:coreProperties>
</file>