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94" w:rsidRPr="00182394" w:rsidRDefault="00182394" w:rsidP="00182394">
      <w:pPr>
        <w:jc w:val="left"/>
        <w:rPr>
          <w:rFonts w:ascii="黑体" w:eastAsia="黑体" w:hAnsi="黑体"/>
          <w:sz w:val="28"/>
          <w:szCs w:val="28"/>
        </w:rPr>
      </w:pPr>
      <w:bookmarkStart w:id="0" w:name="_GoBack"/>
      <w:bookmarkEnd w:id="0"/>
      <w:r w:rsidRPr="00182394">
        <w:rPr>
          <w:rFonts w:ascii="黑体" w:eastAsia="黑体" w:hAnsi="黑体" w:hint="eastAsia"/>
          <w:sz w:val="28"/>
          <w:szCs w:val="28"/>
        </w:rPr>
        <w:t>附件</w:t>
      </w:r>
    </w:p>
    <w:p w:rsidR="00232970" w:rsidRDefault="00232970" w:rsidP="00232970">
      <w:pPr>
        <w:jc w:val="center"/>
        <w:rPr>
          <w:rFonts w:ascii="黑体" w:eastAsia="黑体" w:hAnsi="黑体"/>
          <w:sz w:val="32"/>
          <w:szCs w:val="32"/>
        </w:rPr>
      </w:pPr>
      <w:r>
        <w:rPr>
          <w:rFonts w:ascii="黑体" w:eastAsia="黑体" w:hAnsi="黑体" w:hint="eastAsia"/>
          <w:sz w:val="32"/>
          <w:szCs w:val="32"/>
        </w:rPr>
        <w:t>河南</w:t>
      </w:r>
      <w:r>
        <w:rPr>
          <w:rFonts w:ascii="黑体" w:eastAsia="黑体" w:hAnsi="黑体"/>
          <w:sz w:val="32"/>
          <w:szCs w:val="32"/>
        </w:rPr>
        <w:t>财经政法大学</w:t>
      </w:r>
    </w:p>
    <w:p w:rsidR="007773C8" w:rsidRDefault="007773C8" w:rsidP="00232970">
      <w:pPr>
        <w:jc w:val="center"/>
        <w:rPr>
          <w:sz w:val="36"/>
          <w:szCs w:val="36"/>
        </w:rPr>
      </w:pPr>
      <w:r w:rsidRPr="0061291B">
        <w:rPr>
          <w:rFonts w:ascii="黑体" w:eastAsia="黑体" w:hAnsi="黑体" w:hint="eastAsia"/>
          <w:sz w:val="32"/>
          <w:szCs w:val="32"/>
        </w:rPr>
        <w:t>201</w:t>
      </w:r>
      <w:r w:rsidR="00232970">
        <w:rPr>
          <w:rFonts w:ascii="黑体" w:eastAsia="黑体" w:hAnsi="黑体"/>
          <w:sz w:val="32"/>
          <w:szCs w:val="32"/>
        </w:rPr>
        <w:t>9</w:t>
      </w:r>
      <w:r w:rsidR="00232970">
        <w:rPr>
          <w:rFonts w:ascii="黑体" w:eastAsia="黑体" w:hAnsi="黑体" w:hint="eastAsia"/>
          <w:sz w:val="32"/>
          <w:szCs w:val="32"/>
        </w:rPr>
        <w:t>版</w:t>
      </w:r>
      <w:r w:rsidRPr="0061291B">
        <w:rPr>
          <w:rFonts w:ascii="黑体" w:eastAsia="黑体" w:hAnsi="黑体" w:hint="eastAsia"/>
          <w:sz w:val="32"/>
          <w:szCs w:val="32"/>
        </w:rPr>
        <w:t>xxxxxx专业人才培养方案制订调研报告</w:t>
      </w:r>
      <w:r w:rsidRPr="0061291B">
        <w:rPr>
          <w:rFonts w:hint="eastAsia"/>
          <w:sz w:val="32"/>
          <w:szCs w:val="32"/>
        </w:rPr>
        <w:t>（模板）</w:t>
      </w:r>
    </w:p>
    <w:p w:rsidR="00026B84" w:rsidRDefault="00026B84" w:rsidP="00026B84">
      <w:pPr>
        <w:spacing w:line="480" w:lineRule="exact"/>
        <w:ind w:firstLineChars="200" w:firstLine="560"/>
        <w:rPr>
          <w:rFonts w:ascii="黑体" w:eastAsia="黑体" w:hAnsi="黑体"/>
          <w:sz w:val="28"/>
          <w:szCs w:val="28"/>
        </w:rPr>
      </w:pPr>
    </w:p>
    <w:p w:rsidR="00232970" w:rsidRDefault="00C13CFB" w:rsidP="00026B84">
      <w:pPr>
        <w:spacing w:line="480" w:lineRule="exact"/>
        <w:ind w:firstLineChars="200" w:firstLine="560"/>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、调研对象</w:t>
      </w:r>
    </w:p>
    <w:p w:rsidR="00026B84" w:rsidRPr="00026B84" w:rsidRDefault="00026B84" w:rsidP="00026B84">
      <w:pPr>
        <w:spacing w:line="480" w:lineRule="exact"/>
        <w:ind w:firstLineChars="200" w:firstLine="560"/>
        <w:rPr>
          <w:rFonts w:ascii="仿宋" w:eastAsia="仿宋" w:hAnsi="仿宋"/>
          <w:sz w:val="28"/>
          <w:szCs w:val="28"/>
        </w:rPr>
      </w:pPr>
      <w:r w:rsidRPr="00026B84">
        <w:rPr>
          <w:rFonts w:ascii="仿宋" w:eastAsia="仿宋" w:hAnsi="仿宋" w:hint="eastAsia"/>
          <w:sz w:val="28"/>
          <w:szCs w:val="28"/>
        </w:rPr>
        <w:t>用人</w:t>
      </w:r>
      <w:r w:rsidRPr="00026B84">
        <w:rPr>
          <w:rFonts w:ascii="仿宋" w:eastAsia="仿宋" w:hAnsi="仿宋"/>
          <w:sz w:val="28"/>
          <w:szCs w:val="28"/>
        </w:rPr>
        <w:t>单位方面、同类院校方面、毕业生方面</w:t>
      </w:r>
    </w:p>
    <w:p w:rsidR="00C13CFB" w:rsidRDefault="00C13CFB" w:rsidP="00026B84">
      <w:pPr>
        <w:spacing w:line="480" w:lineRule="exact"/>
        <w:ind w:firstLineChars="200" w:firstLine="560"/>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、调研方法</w:t>
      </w:r>
    </w:p>
    <w:p w:rsidR="00C13CFB" w:rsidRPr="00C13CFB" w:rsidRDefault="00C13CFB" w:rsidP="00026B84">
      <w:pPr>
        <w:spacing w:line="480" w:lineRule="exact"/>
        <w:ind w:firstLineChars="200" w:firstLine="560"/>
        <w:rPr>
          <w:rFonts w:ascii="仿宋" w:eastAsia="仿宋" w:hAnsi="仿宋"/>
          <w:sz w:val="28"/>
          <w:szCs w:val="28"/>
        </w:rPr>
      </w:pPr>
      <w:r w:rsidRPr="00C13CFB">
        <w:rPr>
          <w:rFonts w:ascii="仿宋" w:eastAsia="仿宋" w:hAnsi="仿宋" w:hint="eastAsia"/>
          <w:sz w:val="28"/>
          <w:szCs w:val="28"/>
        </w:rPr>
        <w:t>通过</w:t>
      </w:r>
      <w:r w:rsidRPr="00C13CFB">
        <w:rPr>
          <w:rFonts w:ascii="仿宋" w:eastAsia="仿宋" w:hAnsi="仿宋"/>
          <w:sz w:val="28"/>
          <w:szCs w:val="28"/>
        </w:rPr>
        <w:t>网络、电话</w:t>
      </w:r>
      <w:r w:rsidRPr="00C13CFB">
        <w:rPr>
          <w:rFonts w:ascii="仿宋" w:eastAsia="仿宋" w:hAnsi="仿宋" w:hint="eastAsia"/>
          <w:sz w:val="28"/>
          <w:szCs w:val="28"/>
        </w:rPr>
        <w:t>、</w:t>
      </w:r>
      <w:r w:rsidRPr="00C13CFB">
        <w:rPr>
          <w:rFonts w:ascii="仿宋" w:eastAsia="仿宋" w:hAnsi="仿宋"/>
          <w:sz w:val="28"/>
          <w:szCs w:val="28"/>
        </w:rPr>
        <w:t>现场</w:t>
      </w:r>
      <w:r w:rsidRPr="00C13CFB">
        <w:rPr>
          <w:rFonts w:ascii="仿宋" w:eastAsia="仿宋" w:hAnsi="仿宋" w:hint="eastAsia"/>
          <w:sz w:val="28"/>
          <w:szCs w:val="28"/>
        </w:rPr>
        <w:t>或其他方式</w:t>
      </w:r>
      <w:r w:rsidRPr="00C13CFB">
        <w:rPr>
          <w:rFonts w:ascii="仿宋" w:eastAsia="仿宋" w:hAnsi="仿宋"/>
          <w:sz w:val="28"/>
          <w:szCs w:val="28"/>
        </w:rPr>
        <w:t>开展调研</w:t>
      </w:r>
    </w:p>
    <w:p w:rsidR="00C13CFB" w:rsidRDefault="00C13CFB" w:rsidP="00026B84">
      <w:pPr>
        <w:spacing w:line="480" w:lineRule="exact"/>
        <w:ind w:firstLineChars="200" w:firstLine="560"/>
        <w:rPr>
          <w:rFonts w:ascii="黑体" w:eastAsia="黑体" w:hAnsi="黑体"/>
          <w:sz w:val="28"/>
          <w:szCs w:val="28"/>
        </w:rPr>
      </w:pPr>
      <w:r>
        <w:rPr>
          <w:rFonts w:ascii="黑体" w:eastAsia="黑体" w:hAnsi="黑体" w:hint="eastAsia"/>
          <w:sz w:val="28"/>
          <w:szCs w:val="28"/>
        </w:rPr>
        <w:t>三</w:t>
      </w:r>
      <w:r>
        <w:rPr>
          <w:rFonts w:ascii="黑体" w:eastAsia="黑体" w:hAnsi="黑体"/>
          <w:sz w:val="28"/>
          <w:szCs w:val="28"/>
        </w:rPr>
        <w:t>、调研内容</w:t>
      </w:r>
    </w:p>
    <w:p w:rsidR="00C13CFB" w:rsidRPr="00C13CFB" w:rsidRDefault="00C13CFB" w:rsidP="00C13CFB">
      <w:pPr>
        <w:spacing w:line="480" w:lineRule="exact"/>
        <w:ind w:firstLineChars="200" w:firstLine="560"/>
        <w:rPr>
          <w:rFonts w:ascii="仿宋" w:eastAsia="仿宋" w:hAnsi="仿宋"/>
          <w:sz w:val="28"/>
          <w:szCs w:val="28"/>
        </w:rPr>
      </w:pPr>
      <w:r w:rsidRPr="00C13CFB">
        <w:rPr>
          <w:rFonts w:ascii="仿宋" w:eastAsia="仿宋" w:hAnsi="仿宋" w:hint="eastAsia"/>
          <w:sz w:val="28"/>
          <w:szCs w:val="28"/>
        </w:rPr>
        <w:t>1.</w:t>
      </w:r>
      <w:r>
        <w:rPr>
          <w:rFonts w:ascii="仿宋" w:eastAsia="仿宋" w:hAnsi="仿宋" w:hint="eastAsia"/>
          <w:sz w:val="28"/>
          <w:szCs w:val="28"/>
        </w:rPr>
        <w:t>毕业生</w:t>
      </w:r>
      <w:r w:rsidRPr="00C13CFB">
        <w:rPr>
          <w:rFonts w:ascii="仿宋" w:eastAsia="仿宋" w:hAnsi="仿宋" w:hint="eastAsia"/>
          <w:sz w:val="28"/>
          <w:szCs w:val="28"/>
        </w:rPr>
        <w:t>就业</w:t>
      </w:r>
      <w:r w:rsidRPr="00C13CFB">
        <w:rPr>
          <w:rFonts w:ascii="仿宋" w:eastAsia="仿宋" w:hAnsi="仿宋"/>
          <w:sz w:val="28"/>
          <w:szCs w:val="28"/>
        </w:rPr>
        <w:t>单位</w:t>
      </w:r>
      <w:r w:rsidRPr="00C13CFB">
        <w:rPr>
          <w:rFonts w:ascii="仿宋" w:eastAsia="仿宋" w:hAnsi="仿宋" w:hint="eastAsia"/>
          <w:sz w:val="28"/>
          <w:szCs w:val="28"/>
        </w:rPr>
        <w:t>调研</w:t>
      </w:r>
      <w:r>
        <w:rPr>
          <w:rFonts w:ascii="仿宋" w:eastAsia="仿宋" w:hAnsi="仿宋" w:hint="eastAsia"/>
          <w:sz w:val="28"/>
          <w:szCs w:val="28"/>
        </w:rPr>
        <w:t>。</w:t>
      </w:r>
      <w:r w:rsidRPr="00232970">
        <w:rPr>
          <w:rFonts w:ascii="仿宋" w:eastAsia="仿宋" w:hAnsi="仿宋" w:hint="eastAsia"/>
          <w:sz w:val="28"/>
          <w:szCs w:val="28"/>
        </w:rPr>
        <w:t>对现有</w:t>
      </w:r>
      <w:r>
        <w:rPr>
          <w:rFonts w:ascii="仿宋" w:eastAsia="仿宋" w:hAnsi="仿宋" w:hint="eastAsia"/>
          <w:sz w:val="28"/>
          <w:szCs w:val="28"/>
        </w:rPr>
        <w:t>专业人才培养的规格、结构、质量的评价，包括知识结构、能力结构等</w:t>
      </w:r>
    </w:p>
    <w:p w:rsidR="00C13CFB" w:rsidRPr="00C13CFB" w:rsidRDefault="00C13CFB" w:rsidP="00C13CFB">
      <w:pPr>
        <w:spacing w:line="480" w:lineRule="exact"/>
        <w:ind w:firstLineChars="200" w:firstLine="560"/>
        <w:rPr>
          <w:rFonts w:ascii="仿宋" w:eastAsia="仿宋" w:hAnsi="仿宋"/>
          <w:sz w:val="28"/>
          <w:szCs w:val="28"/>
        </w:rPr>
      </w:pPr>
      <w:r w:rsidRPr="00C13CFB">
        <w:rPr>
          <w:rFonts w:ascii="仿宋" w:eastAsia="仿宋" w:hAnsi="仿宋" w:hint="eastAsia"/>
          <w:sz w:val="28"/>
          <w:szCs w:val="28"/>
        </w:rPr>
        <w:t>2.省内外</w:t>
      </w:r>
      <w:r w:rsidR="00026B84">
        <w:rPr>
          <w:rFonts w:ascii="仿宋" w:eastAsia="仿宋" w:hAnsi="仿宋" w:hint="eastAsia"/>
          <w:sz w:val="28"/>
          <w:szCs w:val="28"/>
        </w:rPr>
        <w:t>（尤其</w:t>
      </w:r>
      <w:r w:rsidR="00026B84">
        <w:rPr>
          <w:rFonts w:ascii="仿宋" w:eastAsia="仿宋" w:hAnsi="仿宋"/>
          <w:sz w:val="28"/>
          <w:szCs w:val="28"/>
        </w:rPr>
        <w:t>是省内</w:t>
      </w:r>
      <w:r w:rsidR="00026B84">
        <w:rPr>
          <w:rFonts w:ascii="仿宋" w:eastAsia="仿宋" w:hAnsi="仿宋" w:hint="eastAsia"/>
          <w:sz w:val="28"/>
          <w:szCs w:val="28"/>
        </w:rPr>
        <w:t>）人才</w:t>
      </w:r>
      <w:r w:rsidR="00026B84">
        <w:rPr>
          <w:rFonts w:ascii="仿宋" w:eastAsia="仿宋" w:hAnsi="仿宋"/>
          <w:sz w:val="28"/>
          <w:szCs w:val="28"/>
        </w:rPr>
        <w:t>需求调研</w:t>
      </w:r>
    </w:p>
    <w:p w:rsidR="00C13CFB" w:rsidRDefault="00026B84" w:rsidP="00C13CFB">
      <w:pPr>
        <w:spacing w:line="480" w:lineRule="exact"/>
        <w:ind w:firstLineChars="200" w:firstLine="560"/>
        <w:rPr>
          <w:rFonts w:ascii="仿宋" w:eastAsia="仿宋" w:hAnsi="仿宋"/>
          <w:sz w:val="28"/>
          <w:szCs w:val="28"/>
        </w:rPr>
      </w:pPr>
      <w:r>
        <w:rPr>
          <w:rFonts w:ascii="仿宋" w:eastAsia="仿宋" w:hAnsi="仿宋"/>
          <w:sz w:val="28"/>
          <w:szCs w:val="28"/>
        </w:rPr>
        <w:t>3</w:t>
      </w:r>
      <w:r w:rsidR="00C13CFB" w:rsidRPr="00C13CFB">
        <w:rPr>
          <w:rFonts w:ascii="仿宋" w:eastAsia="仿宋" w:hAnsi="仿宋" w:hint="eastAsia"/>
          <w:sz w:val="28"/>
          <w:szCs w:val="28"/>
        </w:rPr>
        <w:t>.</w:t>
      </w:r>
      <w:r>
        <w:rPr>
          <w:rFonts w:ascii="仿宋" w:eastAsia="仿宋" w:hAnsi="仿宋" w:hint="eastAsia"/>
          <w:sz w:val="28"/>
          <w:szCs w:val="28"/>
        </w:rPr>
        <w:t>同类</w:t>
      </w:r>
      <w:r>
        <w:rPr>
          <w:rFonts w:ascii="仿宋" w:eastAsia="仿宋" w:hAnsi="仿宋"/>
          <w:sz w:val="28"/>
          <w:szCs w:val="28"/>
        </w:rPr>
        <w:t>院校专业人才培养方案制定情况调研</w:t>
      </w:r>
    </w:p>
    <w:p w:rsidR="00026B84" w:rsidRPr="00C13CFB" w:rsidRDefault="00026B84" w:rsidP="00C13CFB">
      <w:pPr>
        <w:spacing w:line="48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.毕业生</w:t>
      </w:r>
      <w:r>
        <w:rPr>
          <w:rFonts w:ascii="仿宋" w:eastAsia="仿宋" w:hAnsi="仿宋"/>
          <w:sz w:val="28"/>
          <w:szCs w:val="28"/>
        </w:rPr>
        <w:t>对专业人才培养</w:t>
      </w:r>
      <w:r>
        <w:rPr>
          <w:rFonts w:ascii="仿宋" w:eastAsia="仿宋" w:hAnsi="仿宋" w:hint="eastAsia"/>
          <w:sz w:val="28"/>
          <w:szCs w:val="28"/>
        </w:rPr>
        <w:t>工作</w:t>
      </w:r>
      <w:r>
        <w:rPr>
          <w:rFonts w:ascii="仿宋" w:eastAsia="仿宋" w:hAnsi="仿宋"/>
          <w:sz w:val="28"/>
          <w:szCs w:val="28"/>
        </w:rPr>
        <w:t>的意见和建议</w:t>
      </w:r>
    </w:p>
    <w:p w:rsidR="00495A2A" w:rsidRDefault="00026B84" w:rsidP="00495A2A">
      <w:pPr>
        <w:spacing w:line="480" w:lineRule="exact"/>
        <w:ind w:firstLineChars="200" w:firstLine="560"/>
        <w:rPr>
          <w:rFonts w:ascii="黑体" w:eastAsia="黑体" w:hAnsi="黑体"/>
          <w:sz w:val="28"/>
          <w:szCs w:val="28"/>
        </w:rPr>
      </w:pPr>
      <w:r>
        <w:rPr>
          <w:rFonts w:ascii="黑体" w:eastAsia="黑体" w:hAnsi="黑体" w:hint="eastAsia"/>
          <w:sz w:val="28"/>
          <w:szCs w:val="28"/>
        </w:rPr>
        <w:t>四</w:t>
      </w:r>
      <w:r w:rsidR="007773C8" w:rsidRPr="00232970">
        <w:rPr>
          <w:rFonts w:ascii="黑体" w:eastAsia="黑体" w:hAnsi="黑体" w:hint="eastAsia"/>
          <w:sz w:val="28"/>
          <w:szCs w:val="28"/>
        </w:rPr>
        <w:t>、调研结论及建议</w:t>
      </w:r>
    </w:p>
    <w:p w:rsidR="00495A2A" w:rsidRDefault="007773C8" w:rsidP="00495A2A">
      <w:pPr>
        <w:spacing w:line="480" w:lineRule="exact"/>
        <w:ind w:firstLineChars="200" w:firstLine="560"/>
        <w:rPr>
          <w:rFonts w:ascii="黑体" w:eastAsia="黑体" w:hAnsi="黑体"/>
          <w:sz w:val="28"/>
          <w:szCs w:val="28"/>
        </w:rPr>
      </w:pPr>
      <w:r w:rsidRPr="00232970">
        <w:rPr>
          <w:rFonts w:ascii="仿宋" w:eastAsia="仿宋" w:hAnsi="仿宋" w:hint="eastAsia"/>
          <w:sz w:val="28"/>
          <w:szCs w:val="28"/>
        </w:rPr>
        <w:t>本专业人培养面向定位分析与确定</w:t>
      </w:r>
    </w:p>
    <w:p w:rsidR="00495A2A" w:rsidRDefault="00495A2A" w:rsidP="00495A2A">
      <w:pPr>
        <w:spacing w:line="480" w:lineRule="exact"/>
        <w:ind w:firstLineChars="200" w:firstLine="560"/>
        <w:rPr>
          <w:rFonts w:ascii="黑体" w:eastAsia="黑体" w:hAnsi="黑体"/>
          <w:sz w:val="28"/>
          <w:szCs w:val="28"/>
        </w:rPr>
      </w:pPr>
      <w:r>
        <w:rPr>
          <w:rFonts w:ascii="仿宋" w:eastAsia="仿宋" w:hAnsi="仿宋" w:hint="eastAsia"/>
          <w:sz w:val="28"/>
          <w:szCs w:val="28"/>
        </w:rPr>
        <w:t>本专业人才需具备的知识、能力、素质</w:t>
      </w:r>
    </w:p>
    <w:p w:rsidR="007773C8" w:rsidRPr="00495A2A" w:rsidRDefault="00495A2A" w:rsidP="00495A2A">
      <w:pPr>
        <w:spacing w:line="480" w:lineRule="exact"/>
        <w:ind w:firstLineChars="200" w:firstLine="560"/>
        <w:rPr>
          <w:rFonts w:ascii="黑体" w:eastAsia="黑体" w:hAnsi="黑体"/>
          <w:sz w:val="28"/>
          <w:szCs w:val="28"/>
        </w:rPr>
      </w:pPr>
      <w:r>
        <w:rPr>
          <w:rFonts w:ascii="仿宋" w:eastAsia="仿宋" w:hAnsi="仿宋" w:hint="eastAsia"/>
          <w:sz w:val="28"/>
          <w:szCs w:val="28"/>
        </w:rPr>
        <w:t>支撑专业人才培养的核心课程体系以及必要的应用能力支撑课程体系</w:t>
      </w:r>
    </w:p>
    <w:p w:rsidR="007773C8" w:rsidRPr="00232970" w:rsidRDefault="00026B84" w:rsidP="00495A2A">
      <w:pPr>
        <w:spacing w:line="480" w:lineRule="exact"/>
        <w:ind w:firstLineChars="200" w:firstLine="560"/>
        <w:rPr>
          <w:rFonts w:ascii="黑体" w:eastAsia="黑体" w:hAnsi="黑体"/>
          <w:sz w:val="28"/>
          <w:szCs w:val="28"/>
        </w:rPr>
      </w:pPr>
      <w:r>
        <w:rPr>
          <w:rFonts w:ascii="黑体" w:eastAsia="黑体" w:hAnsi="黑体" w:hint="eastAsia"/>
          <w:sz w:val="28"/>
          <w:szCs w:val="28"/>
        </w:rPr>
        <w:t>五</w:t>
      </w:r>
      <w:r w:rsidR="007773C8" w:rsidRPr="00232970">
        <w:rPr>
          <w:rFonts w:ascii="黑体" w:eastAsia="黑体" w:hAnsi="黑体" w:hint="eastAsia"/>
          <w:sz w:val="28"/>
          <w:szCs w:val="28"/>
        </w:rPr>
        <w:t>、其他</w:t>
      </w:r>
    </w:p>
    <w:p w:rsidR="00495A2A" w:rsidRDefault="00495A2A" w:rsidP="00232970">
      <w:pPr>
        <w:spacing w:line="480" w:lineRule="exact"/>
        <w:ind w:firstLineChars="1900" w:firstLine="5722"/>
        <w:rPr>
          <w:rFonts w:ascii="仿宋" w:eastAsia="仿宋" w:hAnsi="仿宋"/>
          <w:b/>
          <w:sz w:val="30"/>
          <w:szCs w:val="30"/>
        </w:rPr>
      </w:pPr>
    </w:p>
    <w:p w:rsidR="00495A2A" w:rsidRDefault="00495A2A" w:rsidP="00232970">
      <w:pPr>
        <w:spacing w:line="480" w:lineRule="exact"/>
        <w:ind w:firstLineChars="1900" w:firstLine="5722"/>
        <w:rPr>
          <w:rFonts w:ascii="仿宋" w:eastAsia="仿宋" w:hAnsi="仿宋"/>
          <w:b/>
          <w:sz w:val="30"/>
          <w:szCs w:val="30"/>
        </w:rPr>
      </w:pPr>
    </w:p>
    <w:p w:rsidR="007773C8" w:rsidRPr="00495A2A" w:rsidRDefault="007773C8" w:rsidP="00563353">
      <w:pPr>
        <w:spacing w:line="480" w:lineRule="exact"/>
        <w:ind w:firstLineChars="1700" w:firstLine="5120"/>
        <w:rPr>
          <w:rFonts w:ascii="仿宋" w:eastAsia="仿宋" w:hAnsi="仿宋"/>
          <w:b/>
          <w:sz w:val="30"/>
          <w:szCs w:val="30"/>
        </w:rPr>
      </w:pPr>
      <w:r w:rsidRPr="00495A2A">
        <w:rPr>
          <w:rFonts w:ascii="仿宋" w:eastAsia="仿宋" w:hAnsi="仿宋" w:hint="eastAsia"/>
          <w:b/>
          <w:sz w:val="30"/>
          <w:szCs w:val="30"/>
        </w:rPr>
        <w:t>调研小组</w:t>
      </w:r>
      <w:r w:rsidR="00563353">
        <w:rPr>
          <w:rFonts w:ascii="仿宋" w:eastAsia="仿宋" w:hAnsi="仿宋" w:hint="eastAsia"/>
          <w:b/>
          <w:sz w:val="30"/>
          <w:szCs w:val="30"/>
        </w:rPr>
        <w:t>组</w:t>
      </w:r>
      <w:r w:rsidRPr="00495A2A">
        <w:rPr>
          <w:rFonts w:ascii="仿宋" w:eastAsia="仿宋" w:hAnsi="仿宋" w:hint="eastAsia"/>
          <w:b/>
          <w:sz w:val="30"/>
          <w:szCs w:val="30"/>
        </w:rPr>
        <w:t>长：</w:t>
      </w:r>
    </w:p>
    <w:p w:rsidR="007773C8" w:rsidRPr="00495A2A" w:rsidRDefault="007773C8" w:rsidP="00563353">
      <w:pPr>
        <w:spacing w:line="480" w:lineRule="exact"/>
        <w:ind w:firstLineChars="1700" w:firstLine="5120"/>
        <w:rPr>
          <w:rFonts w:ascii="仿宋" w:eastAsia="仿宋" w:hAnsi="仿宋"/>
          <w:b/>
          <w:sz w:val="30"/>
          <w:szCs w:val="30"/>
        </w:rPr>
      </w:pPr>
      <w:r w:rsidRPr="00495A2A">
        <w:rPr>
          <w:rFonts w:ascii="仿宋" w:eastAsia="仿宋" w:hAnsi="仿宋" w:hint="eastAsia"/>
          <w:b/>
          <w:sz w:val="30"/>
          <w:szCs w:val="30"/>
        </w:rPr>
        <w:t>成员：</w:t>
      </w:r>
    </w:p>
    <w:p w:rsidR="00563353" w:rsidRDefault="00563353" w:rsidP="00232970">
      <w:pPr>
        <w:spacing w:line="480" w:lineRule="exact"/>
        <w:ind w:firstLineChars="1900" w:firstLine="5722"/>
        <w:rPr>
          <w:rFonts w:ascii="仿宋" w:eastAsia="仿宋" w:hAnsi="仿宋"/>
          <w:b/>
          <w:sz w:val="30"/>
          <w:szCs w:val="30"/>
        </w:rPr>
      </w:pPr>
    </w:p>
    <w:p w:rsidR="007773C8" w:rsidRPr="007773C8" w:rsidRDefault="007773C8" w:rsidP="00563353">
      <w:pPr>
        <w:spacing w:line="480" w:lineRule="exact"/>
        <w:ind w:firstLineChars="1900" w:firstLine="5722"/>
      </w:pPr>
      <w:r w:rsidRPr="00495A2A">
        <w:rPr>
          <w:rFonts w:ascii="仿宋" w:eastAsia="仿宋" w:hAnsi="仿宋" w:hint="eastAsia"/>
          <w:b/>
          <w:sz w:val="30"/>
          <w:szCs w:val="30"/>
        </w:rPr>
        <w:t>年   月   日</w:t>
      </w:r>
    </w:p>
    <w:sectPr w:rsidR="007773C8" w:rsidRPr="007773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22" w:rsidRDefault="00391422" w:rsidP="00C13CFB">
      <w:r>
        <w:separator/>
      </w:r>
    </w:p>
  </w:endnote>
  <w:endnote w:type="continuationSeparator" w:id="0">
    <w:p w:rsidR="00391422" w:rsidRDefault="00391422" w:rsidP="00C1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22" w:rsidRDefault="00391422" w:rsidP="00C13CFB">
      <w:r>
        <w:separator/>
      </w:r>
    </w:p>
  </w:footnote>
  <w:footnote w:type="continuationSeparator" w:id="0">
    <w:p w:rsidR="00391422" w:rsidRDefault="00391422" w:rsidP="00C13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621B"/>
    <w:multiLevelType w:val="multilevel"/>
    <w:tmpl w:val="0715621B"/>
    <w:lvl w:ilvl="0">
      <w:start w:val="1"/>
      <w:numFmt w:val="decimal"/>
      <w:lvlText w:val="%1."/>
      <w:lvlJc w:val="left"/>
      <w:pPr>
        <w:tabs>
          <w:tab w:val="num" w:pos="915"/>
        </w:tabs>
        <w:ind w:left="915" w:hanging="360"/>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
    <w:nsid w:val="13182E83"/>
    <w:multiLevelType w:val="multilevel"/>
    <w:tmpl w:val="13182E83"/>
    <w:lvl w:ilvl="0">
      <w:start w:val="1"/>
      <w:numFmt w:val="decimal"/>
      <w:lvlText w:val="%1."/>
      <w:lvlJc w:val="left"/>
      <w:pPr>
        <w:tabs>
          <w:tab w:val="num" w:pos="915"/>
        </w:tabs>
        <w:ind w:left="915" w:hanging="360"/>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2">
    <w:nsid w:val="33C2519A"/>
    <w:multiLevelType w:val="multilevel"/>
    <w:tmpl w:val="33C2519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60962660"/>
    <w:multiLevelType w:val="hybridMultilevel"/>
    <w:tmpl w:val="10D63D98"/>
    <w:lvl w:ilvl="0" w:tplc="362C7DD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CD"/>
    <w:rsid w:val="00026B84"/>
    <w:rsid w:val="00084987"/>
    <w:rsid w:val="00182394"/>
    <w:rsid w:val="00232970"/>
    <w:rsid w:val="003274C3"/>
    <w:rsid w:val="00391422"/>
    <w:rsid w:val="00482B70"/>
    <w:rsid w:val="00495A2A"/>
    <w:rsid w:val="004B7C63"/>
    <w:rsid w:val="00563353"/>
    <w:rsid w:val="006D3409"/>
    <w:rsid w:val="007773C8"/>
    <w:rsid w:val="00792B2D"/>
    <w:rsid w:val="00946CB3"/>
    <w:rsid w:val="00A20222"/>
    <w:rsid w:val="00A82943"/>
    <w:rsid w:val="00BD141E"/>
    <w:rsid w:val="00C13CFB"/>
    <w:rsid w:val="00C301C1"/>
    <w:rsid w:val="00C76CB5"/>
    <w:rsid w:val="00DF19CD"/>
    <w:rsid w:val="00EA2A36"/>
    <w:rsid w:val="00EE2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813060-964F-4A7B-8DEA-A07B8B45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409"/>
    <w:rPr>
      <w:color w:val="0563C1" w:themeColor="hyperlink"/>
      <w:u w:val="single"/>
    </w:rPr>
  </w:style>
  <w:style w:type="paragraph" w:styleId="a4">
    <w:name w:val="header"/>
    <w:basedOn w:val="a"/>
    <w:link w:val="Char"/>
    <w:uiPriority w:val="99"/>
    <w:unhideWhenUsed/>
    <w:rsid w:val="00C13C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13CFB"/>
    <w:rPr>
      <w:sz w:val="18"/>
      <w:szCs w:val="18"/>
    </w:rPr>
  </w:style>
  <w:style w:type="paragraph" w:styleId="a5">
    <w:name w:val="footer"/>
    <w:basedOn w:val="a"/>
    <w:link w:val="Char0"/>
    <w:uiPriority w:val="99"/>
    <w:unhideWhenUsed/>
    <w:rsid w:val="00C13CFB"/>
    <w:pPr>
      <w:tabs>
        <w:tab w:val="center" w:pos="4153"/>
        <w:tab w:val="right" w:pos="8306"/>
      </w:tabs>
      <w:snapToGrid w:val="0"/>
      <w:jc w:val="left"/>
    </w:pPr>
    <w:rPr>
      <w:sz w:val="18"/>
      <w:szCs w:val="18"/>
    </w:rPr>
  </w:style>
  <w:style w:type="character" w:customStyle="1" w:styleId="Char0">
    <w:name w:val="页脚 Char"/>
    <w:basedOn w:val="a0"/>
    <w:link w:val="a5"/>
    <w:uiPriority w:val="99"/>
    <w:rsid w:val="00C13C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47</Words>
  <Characters>270</Characters>
  <Application>Microsoft Office Word</Application>
  <DocSecurity>0</DocSecurity>
  <Lines>2</Lines>
  <Paragraphs>1</Paragraphs>
  <ScaleCrop>false</ScaleCrop>
  <Company>china</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2018-03-21T02:41:00Z</dcterms:created>
  <dcterms:modified xsi:type="dcterms:W3CDTF">2018-03-27T01:21:00Z</dcterms:modified>
</cp:coreProperties>
</file>