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河南财经</w:t>
      </w:r>
      <w:r>
        <w:rPr>
          <w:rFonts w:ascii="黑体" w:hAnsi="黑体" w:eastAsia="黑体"/>
          <w:sz w:val="32"/>
          <w:szCs w:val="32"/>
        </w:rPr>
        <w:t>政法大学</w:t>
      </w:r>
      <w:r>
        <w:rPr>
          <w:rFonts w:hint="eastAsia" w:ascii="黑体" w:hAnsi="黑体" w:eastAsia="黑体"/>
          <w:sz w:val="32"/>
          <w:szCs w:val="32"/>
        </w:rPr>
        <w:t>2017年度省级</w:t>
      </w:r>
      <w:r>
        <w:rPr>
          <w:rFonts w:ascii="黑体" w:hAnsi="黑体" w:eastAsia="黑体"/>
          <w:sz w:val="32"/>
          <w:szCs w:val="32"/>
        </w:rPr>
        <w:t>基层教学组织立项名单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088"/>
        <w:gridCol w:w="1119"/>
        <w:gridCol w:w="1836"/>
        <w:gridCol w:w="825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Arial"/>
                <w:b/>
                <w:sz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Arial"/>
                <w:b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Arial"/>
                <w:b/>
                <w:sz w:val="24"/>
              </w:rPr>
              <w:t>名称</w:t>
            </w:r>
            <w:bookmarkEnd w:id="0"/>
          </w:p>
        </w:tc>
        <w:tc>
          <w:tcPr>
            <w:tcW w:w="11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Arial"/>
                <w:b/>
                <w:sz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</w:rPr>
              <w:t>负责人</w:t>
            </w:r>
          </w:p>
        </w:tc>
        <w:tc>
          <w:tcPr>
            <w:tcW w:w="1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Arial"/>
                <w:b/>
                <w:sz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</w:rPr>
              <w:t>所属单位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Arial"/>
                <w:b/>
                <w:sz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</w:rPr>
              <w:t>批准时间</w:t>
            </w:r>
          </w:p>
        </w:tc>
        <w:tc>
          <w:tcPr>
            <w:tcW w:w="2356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Arial"/>
                <w:b/>
                <w:sz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财务会计系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申香华</w:t>
            </w:r>
          </w:p>
        </w:tc>
        <w:tc>
          <w:tcPr>
            <w:tcW w:w="183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</w:t>
            </w:r>
            <w:r>
              <w:rPr>
                <w:rFonts w:ascii="仿宋" w:hAnsi="仿宋" w:eastAsia="仿宋"/>
                <w:sz w:val="24"/>
              </w:rPr>
              <w:t>院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</w:t>
            </w:r>
          </w:p>
        </w:tc>
        <w:tc>
          <w:tcPr>
            <w:tcW w:w="235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教高〔2017〕730号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统计学教研室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刘定平</w:t>
            </w:r>
          </w:p>
        </w:tc>
        <w:tc>
          <w:tcPr>
            <w:tcW w:w="183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统计学</w:t>
            </w:r>
            <w:r>
              <w:rPr>
                <w:rFonts w:ascii="仿宋" w:hAnsi="仿宋" w:eastAsia="仿宋"/>
                <w:sz w:val="24"/>
              </w:rPr>
              <w:t>院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</w:t>
            </w:r>
          </w:p>
        </w:tc>
        <w:tc>
          <w:tcPr>
            <w:tcW w:w="235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教高〔2017〕730号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财政学教研室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郝秀琴</w:t>
            </w:r>
          </w:p>
        </w:tc>
        <w:tc>
          <w:tcPr>
            <w:tcW w:w="183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财政</w:t>
            </w:r>
            <w:r>
              <w:rPr>
                <w:rFonts w:ascii="仿宋" w:hAnsi="仿宋" w:eastAsia="仿宋"/>
                <w:sz w:val="24"/>
              </w:rPr>
              <w:t>税务学院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</w:t>
            </w:r>
          </w:p>
        </w:tc>
        <w:tc>
          <w:tcPr>
            <w:tcW w:w="235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教高〔2017〕730号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市场营销教研室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寇晓宇</w:t>
            </w:r>
          </w:p>
        </w:tc>
        <w:tc>
          <w:tcPr>
            <w:tcW w:w="183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工商</w:t>
            </w:r>
            <w:r>
              <w:rPr>
                <w:rFonts w:ascii="仿宋" w:hAnsi="仿宋" w:eastAsia="仿宋"/>
                <w:sz w:val="24"/>
              </w:rPr>
              <w:t>管理学院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</w:t>
            </w:r>
          </w:p>
        </w:tc>
        <w:tc>
          <w:tcPr>
            <w:tcW w:w="2356" w:type="dxa"/>
            <w:vAlign w:val="center"/>
          </w:tcPr>
          <w:p>
            <w:pPr>
              <w:snapToGrid w:val="0"/>
              <w:spacing w:line="360" w:lineRule="exact"/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教高〔2017〕730号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77"/>
    <w:rsid w:val="00407F8E"/>
    <w:rsid w:val="00972C77"/>
    <w:rsid w:val="00BC508D"/>
    <w:rsid w:val="00E36A4D"/>
    <w:rsid w:val="00F42B74"/>
    <w:rsid w:val="21CA041F"/>
    <w:rsid w:val="7C8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8</TotalTime>
  <ScaleCrop>false</ScaleCrop>
  <LinksUpToDate>false</LinksUpToDate>
  <CharactersWithSpaces>206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2019-09-06T02:44:00Z</dcterms:created>
  <dc:creator>李丽蓉</dc:creator>
  <cp:lastModifiedBy>薛子平</cp:lastModifiedBy>
  <dcterms:modified xsi:type="dcterms:W3CDTF">2019-11-25T03:06:46Z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